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C0" w:rsidRDefault="00BD21C0" w:rsidP="00BD21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1C0" w:rsidRDefault="00BD21C0" w:rsidP="00BD21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1C0" w:rsidRDefault="00BD21C0" w:rsidP="00BD21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1C0" w:rsidRPr="005033DA" w:rsidRDefault="00BD21C0" w:rsidP="00BD21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Объявление </w:t>
      </w:r>
    </w:p>
    <w:p w:rsidR="00BD21C0" w:rsidRPr="005033DA" w:rsidRDefault="00BD21C0" w:rsidP="00BD21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конкурсного отбора организаций муниципальной инфраструктуры поддержки предпринимательства </w:t>
      </w:r>
    </w:p>
    <w:p w:rsidR="00BD21C0" w:rsidRPr="005033DA" w:rsidRDefault="00BD21C0" w:rsidP="00BD21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</w:p>
    <w:p w:rsidR="00BD21C0" w:rsidRPr="005033DA" w:rsidRDefault="00BD21C0" w:rsidP="00BD21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целях предоставления субсидий из бюджета </w:t>
      </w:r>
    </w:p>
    <w:p w:rsidR="00BD21C0" w:rsidRPr="005033DA" w:rsidRDefault="00BD21C0" w:rsidP="00BD21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Всеволожский муниципальный район Ленинградской области </w:t>
      </w:r>
    </w:p>
    <w:p w:rsidR="00BD21C0" w:rsidRPr="005033DA" w:rsidRDefault="00BD21C0" w:rsidP="00BD21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D21C0" w:rsidRPr="005033DA" w:rsidRDefault="00BD21C0" w:rsidP="00BD2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Организатор: 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Всеволожск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D21C0" w:rsidRPr="005033DA" w:rsidRDefault="00BD21C0" w:rsidP="00BD2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Адрес: 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 xml:space="preserve">188640, Ленинградская область, г. Всеволожск,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Колтушское ш., 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138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21C0" w:rsidRPr="005033DA" w:rsidRDefault="00BD21C0" w:rsidP="00BD2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Почтовый адрес: 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>188640, Ленинградская область, г. Всеволожск, Колтушское шоссе, д. 138;</w:t>
      </w:r>
    </w:p>
    <w:p w:rsidR="00BD21C0" w:rsidRPr="005033DA" w:rsidRDefault="00BD21C0" w:rsidP="00BD2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033D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E-mail: </w:t>
      </w:r>
      <w:r w:rsidRPr="005033D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gurchenko@vsevreg.ru;</w:t>
      </w:r>
    </w:p>
    <w:p w:rsidR="00BD21C0" w:rsidRPr="005033DA" w:rsidRDefault="00BD21C0" w:rsidP="00BD2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Контактное лицо:</w:t>
      </w:r>
      <w:r w:rsidRPr="005033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Гурченко Елизавета Анатольевна,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тел. 8 (813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>70)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725 доб. 458;</w:t>
      </w:r>
    </w:p>
    <w:p w:rsidR="00BD21C0" w:rsidRPr="005033DA" w:rsidRDefault="00BD21C0" w:rsidP="00BD2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Заявки принимаются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включительно с 09.30 до 16.30, перерыв на обед: с 13.00 до 14.00 по адресу: 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 xml:space="preserve">188640, Ленинградская область, Всеволожский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район, г. Всеволожск, </w:t>
      </w:r>
      <w:r w:rsidRPr="004813BF">
        <w:rPr>
          <w:rFonts w:ascii="Times New Roman" w:eastAsia="Times New Roman" w:hAnsi="Times New Roman"/>
          <w:sz w:val="28"/>
          <w:szCs w:val="28"/>
          <w:lang w:eastAsia="ru-RU"/>
        </w:rPr>
        <w:t>Колтушское ш.,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3BF">
        <w:rPr>
          <w:rFonts w:ascii="Times New Roman" w:eastAsia="Times New Roman" w:hAnsi="Times New Roman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203</w:t>
      </w:r>
      <w:r w:rsidRPr="00481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>развития сельскохозяйственного производства, малого и среднего предпринимательства);</w:t>
      </w:r>
    </w:p>
    <w:p w:rsidR="00BD21C0" w:rsidRDefault="00BD21C0" w:rsidP="00BD2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b/>
          <w:sz w:val="28"/>
          <w:szCs w:val="28"/>
          <w:lang w:eastAsia="ru-RU"/>
        </w:rPr>
        <w:t>Дата, время и место, проведения конкурса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>: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в 11-00 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188640, Ленинградская область, г. </w:t>
      </w:r>
      <w:smartTag w:uri="urn:schemas-microsoft-com:office:smarttags" w:element="PersonName">
        <w:r w:rsidRPr="005033DA">
          <w:rPr>
            <w:rFonts w:ascii="Times New Roman" w:eastAsia="Times New Roman" w:hAnsi="Times New Roman"/>
            <w:sz w:val="28"/>
            <w:szCs w:val="28"/>
            <w:lang w:eastAsia="ru-RU"/>
          </w:rPr>
          <w:t>Всеволожск</w:t>
        </w:r>
      </w:smartTag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813BF">
        <w:rPr>
          <w:rFonts w:ascii="Times New Roman" w:eastAsia="Times New Roman" w:hAnsi="Times New Roman"/>
          <w:sz w:val="28"/>
          <w:szCs w:val="28"/>
          <w:lang w:eastAsia="ru-RU"/>
        </w:rPr>
        <w:t>Колтушское ш.</w:t>
      </w:r>
      <w:proofErr w:type="gramStart"/>
      <w:r w:rsidRPr="004813BF">
        <w:rPr>
          <w:rFonts w:ascii="Times New Roman" w:eastAsia="Times New Roman" w:hAnsi="Times New Roman"/>
          <w:sz w:val="28"/>
          <w:szCs w:val="28"/>
          <w:lang w:eastAsia="ru-RU"/>
        </w:rPr>
        <w:t>,  д.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3BF">
        <w:rPr>
          <w:rFonts w:ascii="Times New Roman" w:eastAsia="Times New Roman" w:hAnsi="Times New Roman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21C0" w:rsidRPr="005033DA" w:rsidRDefault="00BD21C0" w:rsidP="00BD2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участникам конкурса, перечень документов, которые должны быть ими представлены, критерии отбора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изложены в Порядке </w:t>
      </w:r>
      <w:r w:rsidRPr="00E11B6B">
        <w:rPr>
          <w:rFonts w:ascii="Times New Roman" w:eastAsia="Times New Roman" w:hAnsi="Times New Roman"/>
          <w:sz w:val="28"/>
          <w:szCs w:val="28"/>
          <w:lang w:eastAsia="ru-RU"/>
        </w:rPr>
        <w:t>определения объема и условий предоставления из бюджета Всеволожского муниципального района Ленинградской области субсидий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1B6B">
        <w:rPr>
          <w:rFonts w:ascii="Times New Roman" w:eastAsia="Times New Roman" w:hAnsi="Times New Roman"/>
          <w:sz w:val="28"/>
          <w:szCs w:val="28"/>
          <w:lang w:eastAsia="ru-RU"/>
        </w:rPr>
        <w:t>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 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11B6B">
        <w:rPr>
          <w:rFonts w:ascii="Times New Roman" w:eastAsia="Times New Roman" w:hAnsi="Times New Roman"/>
          <w:sz w:val="28"/>
          <w:szCs w:val="28"/>
          <w:lang w:eastAsia="ru-RU"/>
        </w:rPr>
        <w:t>Развитие малого и среднего предпринимательства Всеволожского муниципального района»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033DA">
        <w:rPr>
          <w:rFonts w:ascii="Times New Roman" w:eastAsia="Times New Roman" w:hAnsi="Times New Roman"/>
          <w:bCs/>
          <w:color w:val="000000"/>
          <w:spacing w:val="-9"/>
          <w:sz w:val="28"/>
          <w:szCs w:val="28"/>
          <w:lang w:eastAsia="ru-RU"/>
        </w:rPr>
        <w:t>утвержденном постановлением адми</w:t>
      </w:r>
      <w:r>
        <w:rPr>
          <w:rFonts w:ascii="Times New Roman" w:eastAsia="Times New Roman" w:hAnsi="Times New Roman"/>
          <w:bCs/>
          <w:color w:val="000000"/>
          <w:spacing w:val="-9"/>
          <w:sz w:val="28"/>
          <w:szCs w:val="28"/>
          <w:lang w:eastAsia="ru-RU"/>
        </w:rPr>
        <w:t>нистрации от 21.12.2023 № 5164</w:t>
      </w:r>
      <w:r w:rsidRPr="005033DA">
        <w:rPr>
          <w:rFonts w:ascii="Times New Roman" w:eastAsia="Times New Roman" w:hAnsi="Times New Roman"/>
          <w:bCs/>
          <w:color w:val="000000"/>
          <w:spacing w:val="-9"/>
          <w:sz w:val="28"/>
          <w:szCs w:val="28"/>
          <w:lang w:eastAsia="ru-RU"/>
        </w:rPr>
        <w:t>.</w:t>
      </w:r>
      <w:r w:rsidRPr="005033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21C0" w:rsidRPr="005033DA" w:rsidRDefault="00BD21C0" w:rsidP="00BD2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опубликовано на оф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ициальном сайте администрации 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разделе «Документы»</w:t>
      </w:r>
      <w:r>
        <w:t> 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«Постановления администрации».</w:t>
      </w:r>
    </w:p>
    <w:p w:rsidR="00BD21C0" w:rsidRPr="005033DA" w:rsidRDefault="00BD21C0" w:rsidP="00BD2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Разъяснения</w:t>
      </w:r>
      <w:r w:rsidRPr="005033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можно получить в отделе развития сельскохозяйственного производства,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Всеволожск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района</w:t>
      </w:r>
      <w:r w:rsidRPr="0050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</w:t>
      </w:r>
      <w:r w:rsidRPr="005033DA">
        <w:rPr>
          <w:rFonts w:ascii="Times New Roman" w:eastAsia="Times New Roman" w:hAnsi="Times New Roman"/>
          <w:sz w:val="28"/>
          <w:szCs w:val="28"/>
          <w:lang w:eastAsia="ru-RU"/>
        </w:rPr>
        <w:t xml:space="preserve"> 188640, Ленинградская область, г. Всеволожск,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Колтушское ш., д. 138, </w:t>
      </w:r>
      <w:proofErr w:type="spellStart"/>
      <w:r w:rsidRPr="00700E0C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700E0C">
        <w:rPr>
          <w:rFonts w:ascii="Times New Roman" w:eastAsia="Times New Roman" w:hAnsi="Times New Roman"/>
          <w:sz w:val="28"/>
          <w:szCs w:val="28"/>
          <w:lang w:eastAsia="ru-RU"/>
        </w:rPr>
        <w:t>. 203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02BD" w:rsidRDefault="00EB02BD">
      <w:bookmarkStart w:id="0" w:name="_GoBack"/>
      <w:bookmarkEnd w:id="0"/>
    </w:p>
    <w:sectPr w:rsidR="00EB02BD" w:rsidSect="00E5124E">
      <w:pgSz w:w="11907" w:h="16839" w:code="9"/>
      <w:pgMar w:top="567" w:right="851" w:bottom="851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C0"/>
    <w:rsid w:val="00BD21C0"/>
    <w:rsid w:val="00E8407D"/>
    <w:rsid w:val="00E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1A400-3B3C-4F88-B29B-4585D8EB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Гурченко</dc:creator>
  <cp:keywords/>
  <dc:description/>
  <cp:lastModifiedBy>Гурченко</cp:lastModifiedBy>
  <cp:revision>1</cp:revision>
  <dcterms:created xsi:type="dcterms:W3CDTF">2023-12-27T08:36:00Z</dcterms:created>
  <dcterms:modified xsi:type="dcterms:W3CDTF">2023-12-27T08:36:00Z</dcterms:modified>
</cp:coreProperties>
</file>