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6768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28</w:t>
      </w:r>
      <w:r w:rsidR="000719C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C77F9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августа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C77F9E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47:07:0602019:</w:t>
      </w:r>
      <w:r w:rsidR="00217342">
        <w:rPr>
          <w:rFonts w:ascii="Times New Roman" w:eastAsia="Courier New" w:hAnsi="Times New Roman" w:cs="Courier New"/>
          <w:sz w:val="28"/>
          <w:szCs w:val="28"/>
          <w:lang w:eastAsia="en-US"/>
        </w:rPr>
        <w:t>36</w:t>
      </w:r>
      <w:r w:rsidR="00C77F9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площадью </w:t>
      </w:r>
      <w:r w:rsidR="00C77F9E">
        <w:rPr>
          <w:rFonts w:ascii="Times New Roman" w:hAnsi="Times New Roman" w:cs="Times New Roman"/>
          <w:sz w:val="28"/>
          <w:szCs w:val="28"/>
        </w:rPr>
        <w:t>20000</w:t>
      </w:r>
      <w:r w:rsidR="000719C5">
        <w:rPr>
          <w:rFonts w:ascii="Times New Roman" w:hAnsi="Times New Roman" w:cs="Times New Roman"/>
          <w:sz w:val="28"/>
          <w:szCs w:val="28"/>
        </w:rPr>
        <w:t xml:space="preserve">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>категория земель: земли населенных пунктов, вид разрешенного использования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: склады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8748FF">
        <w:rPr>
          <w:rFonts w:ascii="Times New Roman" w:hAnsi="Times New Roman" w:cs="Times New Roman"/>
          <w:sz w:val="28"/>
          <w:szCs w:val="28"/>
        </w:rPr>
        <w:t xml:space="preserve"> Всеволожский район, г.п. им. Свердлова, </w:t>
      </w:r>
      <w:r w:rsidR="00217342">
        <w:rPr>
          <w:rFonts w:ascii="Times New Roman" w:hAnsi="Times New Roman" w:cs="Times New Roman"/>
          <w:sz w:val="28"/>
          <w:szCs w:val="28"/>
        </w:rPr>
        <w:t>микрорайон Щербинка, на пересечении дорог.</w:t>
      </w:r>
      <w:proofErr w:type="gramEnd"/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217342" w:rsidRPr="0021734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7342">
        <w:rPr>
          <w:rFonts w:ascii="Times New Roman" w:hAnsi="Times New Roman" w:cs="Times New Roman"/>
          <w:sz w:val="28"/>
          <w:szCs w:val="28"/>
        </w:rPr>
        <w:t>клады.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C77F9E" w:rsidRPr="00C77F9E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(точки)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контакт присоединения ВЛ-0,4 кВ заявителя к ВЛ-0,4 кВ Л-1 от ТП-2418 на ближайшей проектируемой опоре.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11 363 руб. 40 коп. (одиннадцать тысяч триста шестьдесят три рубля 40 копеек), в том числе НДС 18% 1 733 рубль 40 копеек.</w:t>
      </w:r>
    </w:p>
    <w:p w:rsidR="008748FF" w:rsidRPr="00354883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выданными ПАО Энергетики и электрификации «Ленэнерго» от 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09.06.2018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 xml:space="preserve"> № ЭКСЛ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1/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10764</w:t>
      </w:r>
    </w:p>
    <w:p w:rsidR="008748FF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D64944" w:rsidRPr="00414146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46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предусмотреть </w:t>
      </w:r>
      <w:r w:rsidR="00444F59" w:rsidRPr="00414146">
        <w:rPr>
          <w:rFonts w:ascii="Times New Roman" w:eastAsia="Times New Roman" w:hAnsi="Times New Roman" w:cs="Times New Roman"/>
          <w:sz w:val="28"/>
          <w:szCs w:val="28"/>
        </w:rPr>
        <w:t xml:space="preserve">от водопровода </w:t>
      </w:r>
      <w:r w:rsidR="00444F59" w:rsidRPr="0041414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44F59" w:rsidRPr="00414146">
        <w:rPr>
          <w:rFonts w:ascii="Times New Roman" w:eastAsia="Times New Roman" w:hAnsi="Times New Roman" w:cs="Times New Roman"/>
          <w:sz w:val="28"/>
          <w:szCs w:val="28"/>
        </w:rPr>
        <w:t>110 мм (ПНД).</w:t>
      </w:r>
    </w:p>
    <w:p w:rsidR="00444F59" w:rsidRPr="00414146" w:rsidRDefault="00444F59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46"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D64944" w:rsidRPr="00414146" w:rsidRDefault="00444F59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46">
        <w:rPr>
          <w:rFonts w:ascii="Times New Roman" w:eastAsia="Times New Roman" w:hAnsi="Times New Roman" w:cs="Times New Roman"/>
          <w:sz w:val="28"/>
          <w:szCs w:val="28"/>
        </w:rPr>
        <w:t>Для  отведения стоков (сброса) предусмотреть устройство автономной канализации (септик).</w:t>
      </w:r>
    </w:p>
    <w:p w:rsidR="00444F59" w:rsidRDefault="00444F59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4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и </w:t>
      </w:r>
      <w:r w:rsidR="00F16D7A" w:rsidRPr="0041414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капительного строительства к сетям согласно ТУ выданным МУКП </w:t>
      </w:r>
      <w:r w:rsidR="008262CA" w:rsidRPr="004141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D7A" w:rsidRPr="00414146">
        <w:rPr>
          <w:rFonts w:ascii="Times New Roman" w:eastAsia="Times New Roman" w:hAnsi="Times New Roman" w:cs="Times New Roman"/>
          <w:sz w:val="28"/>
          <w:szCs w:val="28"/>
        </w:rPr>
        <w:t>СКС</w:t>
      </w:r>
      <w:r w:rsidR="008262CA" w:rsidRPr="00414146">
        <w:rPr>
          <w:rFonts w:ascii="Times New Roman" w:eastAsia="Times New Roman" w:hAnsi="Times New Roman" w:cs="Times New Roman"/>
          <w:sz w:val="28"/>
          <w:szCs w:val="28"/>
        </w:rPr>
        <w:t>» МО «Свердловское городское поселение»</w:t>
      </w:r>
      <w:r w:rsidR="00F16D7A" w:rsidRPr="0041414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14146">
        <w:rPr>
          <w:rFonts w:ascii="Times New Roman" w:eastAsia="Times New Roman" w:hAnsi="Times New Roman" w:cs="Times New Roman"/>
          <w:sz w:val="28"/>
          <w:szCs w:val="28"/>
        </w:rPr>
        <w:t>24.07</w:t>
      </w:r>
      <w:r w:rsidR="00F16D7A" w:rsidRPr="00414146">
        <w:rPr>
          <w:rFonts w:ascii="Times New Roman" w:eastAsia="Times New Roman" w:hAnsi="Times New Roman" w:cs="Times New Roman"/>
          <w:sz w:val="28"/>
          <w:szCs w:val="28"/>
        </w:rPr>
        <w:t>.2018 г.№</w:t>
      </w:r>
      <w:r w:rsidR="00414146">
        <w:rPr>
          <w:rFonts w:ascii="Times New Roman" w:eastAsia="Times New Roman" w:hAnsi="Times New Roman" w:cs="Times New Roman"/>
          <w:sz w:val="28"/>
          <w:szCs w:val="28"/>
        </w:rPr>
        <w:t>634</w:t>
      </w:r>
      <w:bookmarkStart w:id="1" w:name="_GoBack"/>
      <w:bookmarkEnd w:id="1"/>
      <w:r w:rsidR="00F16D7A" w:rsidRPr="00414146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F16D7A" w:rsidRDefault="00F16D7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7A">
        <w:rPr>
          <w:rFonts w:ascii="Times New Roman" w:eastAsia="Times New Roman" w:hAnsi="Times New Roman" w:cs="Times New Roman"/>
          <w:b/>
          <w:sz w:val="28"/>
          <w:szCs w:val="28"/>
        </w:rPr>
        <w:t xml:space="preserve">Газоснабжение: </w:t>
      </w:r>
      <w:r w:rsidR="008262CA" w:rsidRPr="008262CA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="008262CA">
        <w:rPr>
          <w:rFonts w:ascii="Times New Roman" w:eastAsia="Times New Roman" w:hAnsi="Times New Roman" w:cs="Times New Roman"/>
          <w:sz w:val="28"/>
          <w:szCs w:val="28"/>
        </w:rPr>
        <w:t>осуществить от сетей газораспределения среднего давления, проходящих по территории г.п. им. Свердлова, Всеволожского района.</w:t>
      </w:r>
    </w:p>
    <w:p w:rsidR="008262CA" w:rsidRPr="00F16D7A" w:rsidRDefault="008262C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и сроки подключения объекта капительного строительства к сетям в соответствии с письмом АО «Газпром газораспределение Ленинградская область» филиал в г. Всеволожск от 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13.06</w:t>
      </w:r>
      <w:r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5507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ТУ».</w:t>
      </w:r>
    </w:p>
    <w:p w:rsidR="00B4368B" w:rsidRPr="00B0665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4368B" w:rsidRPr="004409BA" w:rsidRDefault="00B528B5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территории муниципального образования Свердловское 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№27»Об утверждении внесения изменений в правила землепользования и застройки муниципального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«Свердловское городское поселение» Всеволожского муниципального района Ленинградской области, земельный участок расположен в территориальной зоне 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 xml:space="preserve">ТП-1- зона производственных, складских объектов не более </w:t>
      </w:r>
      <w:r w:rsidR="004409B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опасности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B4368B" w:rsidRPr="00217342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34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4368B" w:rsidRPr="00217342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42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(Ставка годовой арендной платы за земельный участок)  –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2 600 000</w:t>
      </w:r>
      <w:r w:rsidR="006A56A5" w:rsidRPr="002173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19C5">
        <w:rPr>
          <w:rFonts w:ascii="Times New Roman" w:eastAsia="Times New Roman" w:hAnsi="Times New Roman" w:cs="Times New Roman"/>
          <w:sz w:val="28"/>
          <w:szCs w:val="28"/>
        </w:rPr>
        <w:t>два миллиона шестьсот тысяч</w:t>
      </w:r>
      <w:r w:rsidR="00D64944" w:rsidRPr="0021734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734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4368B" w:rsidRPr="00217342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 – 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2 600 000</w:t>
      </w:r>
      <w:r w:rsidR="00D64944" w:rsidRPr="002173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два миллиона шестьсот</w:t>
      </w:r>
      <w:r w:rsidR="006A56A5" w:rsidRPr="00217342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Pr="00217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42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 xml:space="preserve"> 78</w:t>
      </w:r>
      <w:r w:rsidR="00D64944" w:rsidRPr="00217342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2173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7342">
        <w:rPr>
          <w:rFonts w:ascii="Times New Roman" w:eastAsia="Times New Roman" w:hAnsi="Times New Roman" w:cs="Times New Roman"/>
          <w:sz w:val="28"/>
          <w:szCs w:val="28"/>
        </w:rPr>
        <w:t>семьдесят восемь</w:t>
      </w:r>
      <w:r w:rsidR="006A56A5" w:rsidRPr="00217342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217342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10.07.2018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973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4368B" w:rsidRPr="00B4368B" w:rsidRDefault="005B1069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Договор о задатке</w:t>
      </w:r>
      <w:r w:rsidR="00B4368B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заключен в форме единого документа, подписанного сторонами в соответствии с формой договора о задатке.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</w:t>
      </w:r>
      <w:r w:rsidR="004409BA">
        <w:rPr>
          <w:rFonts w:ascii="Times New Roman" w:hAnsi="Times New Roman" w:cs="Times New Roman"/>
          <w:sz w:val="28"/>
          <w:szCs w:val="28"/>
        </w:rPr>
        <w:t>0602019</w:t>
      </w:r>
      <w:r w:rsidR="00D64944">
        <w:rPr>
          <w:rFonts w:ascii="Times New Roman" w:hAnsi="Times New Roman" w:cs="Times New Roman"/>
          <w:sz w:val="28"/>
          <w:szCs w:val="28"/>
        </w:rPr>
        <w:t>:</w:t>
      </w:r>
      <w:r w:rsidR="00217342">
        <w:rPr>
          <w:rFonts w:ascii="Times New Roman" w:hAnsi="Times New Roman" w:cs="Times New Roman"/>
          <w:sz w:val="28"/>
          <w:szCs w:val="28"/>
        </w:rPr>
        <w:t>36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организатором аукциона время </w:t>
      </w:r>
      <w:proofErr w:type="gramStart"/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тел. 8(81370)38-007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Ленинградская    область, 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4А,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21734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каб.№17.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0719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зачислений на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4А, </w:t>
      </w:r>
      <w:r w:rsidR="004409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4409BA" w:rsidP="005300A7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19C5"/>
    <w:rsid w:val="00075750"/>
    <w:rsid w:val="00076B3E"/>
    <w:rsid w:val="00082A71"/>
    <w:rsid w:val="0008316E"/>
    <w:rsid w:val="000C3ECE"/>
    <w:rsid w:val="000E686A"/>
    <w:rsid w:val="000E6B1E"/>
    <w:rsid w:val="000F0C1A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B5141"/>
    <w:rsid w:val="001C3A50"/>
    <w:rsid w:val="001F023E"/>
    <w:rsid w:val="001F471E"/>
    <w:rsid w:val="001F5F50"/>
    <w:rsid w:val="001F63E0"/>
    <w:rsid w:val="00210232"/>
    <w:rsid w:val="0021734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4146"/>
    <w:rsid w:val="004405D5"/>
    <w:rsid w:val="004409BA"/>
    <w:rsid w:val="00444ADF"/>
    <w:rsid w:val="00444F59"/>
    <w:rsid w:val="004519F9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67686"/>
    <w:rsid w:val="00570E2B"/>
    <w:rsid w:val="005835D1"/>
    <w:rsid w:val="00590F33"/>
    <w:rsid w:val="005948BB"/>
    <w:rsid w:val="005A01AE"/>
    <w:rsid w:val="005B1069"/>
    <w:rsid w:val="005C11B7"/>
    <w:rsid w:val="005C2BFC"/>
    <w:rsid w:val="005C2C8B"/>
    <w:rsid w:val="005D5790"/>
    <w:rsid w:val="005D76E8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9599D"/>
    <w:rsid w:val="006A56A5"/>
    <w:rsid w:val="006F7EC7"/>
    <w:rsid w:val="00704669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62CA"/>
    <w:rsid w:val="00827395"/>
    <w:rsid w:val="00834CDC"/>
    <w:rsid w:val="0083514C"/>
    <w:rsid w:val="00841212"/>
    <w:rsid w:val="00841F41"/>
    <w:rsid w:val="00847310"/>
    <w:rsid w:val="00855E10"/>
    <w:rsid w:val="00865784"/>
    <w:rsid w:val="008748FF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003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465EF"/>
    <w:rsid w:val="009469EB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0665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51972"/>
    <w:rsid w:val="00B528B5"/>
    <w:rsid w:val="00B64BF2"/>
    <w:rsid w:val="00B662F5"/>
    <w:rsid w:val="00B77316"/>
    <w:rsid w:val="00B776EA"/>
    <w:rsid w:val="00B80727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64268"/>
    <w:rsid w:val="00C66091"/>
    <w:rsid w:val="00C77BE8"/>
    <w:rsid w:val="00C77F9E"/>
    <w:rsid w:val="00C9017D"/>
    <w:rsid w:val="00C90DE3"/>
    <w:rsid w:val="00C91634"/>
    <w:rsid w:val="00C93987"/>
    <w:rsid w:val="00C97531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57E"/>
    <w:rsid w:val="00D62E41"/>
    <w:rsid w:val="00D64944"/>
    <w:rsid w:val="00D713AE"/>
    <w:rsid w:val="00D93547"/>
    <w:rsid w:val="00DA47BF"/>
    <w:rsid w:val="00DB1851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43884"/>
    <w:rsid w:val="00E44687"/>
    <w:rsid w:val="00E51959"/>
    <w:rsid w:val="00E525A5"/>
    <w:rsid w:val="00E54EC0"/>
    <w:rsid w:val="00E6173F"/>
    <w:rsid w:val="00E64AE8"/>
    <w:rsid w:val="00E75527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16D7A"/>
    <w:rsid w:val="00F30417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55E7-73CC-4394-8298-8DF1B346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45</cp:revision>
  <cp:lastPrinted>2018-05-28T12:56:00Z</cp:lastPrinted>
  <dcterms:created xsi:type="dcterms:W3CDTF">2015-12-07T09:04:00Z</dcterms:created>
  <dcterms:modified xsi:type="dcterms:W3CDTF">2018-07-25T07:47:00Z</dcterms:modified>
</cp:coreProperties>
</file>