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62" w:rsidRPr="003F2363" w:rsidRDefault="00117C62" w:rsidP="00117C62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bookmarkStart w:id="0" w:name="_GoBack"/>
      <w:bookmarkEnd w:id="0"/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117C62" w:rsidRPr="003F2363" w:rsidRDefault="00117C62" w:rsidP="00117C62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 xml:space="preserve"> 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№ </w:t>
      </w:r>
      <w:r w:rsidR="00697842" w:rsidRPr="00697842">
        <w:rPr>
          <w:b/>
          <w:bCs/>
          <w:color w:val="000000"/>
          <w:sz w:val="28"/>
          <w:szCs w:val="28"/>
          <w:lang w:val="ru-RU"/>
        </w:rPr>
        <w:t>280318/0169204/01</w:t>
      </w:r>
      <w:r w:rsidR="00697842">
        <w:rPr>
          <w:b/>
          <w:bCs/>
          <w:color w:val="000000"/>
          <w:sz w:val="28"/>
          <w:szCs w:val="28"/>
          <w:lang w:val="ru-RU"/>
        </w:rPr>
        <w:t xml:space="preserve"> </w:t>
      </w:r>
      <w:r w:rsidR="006015CB" w:rsidRPr="006015CB">
        <w:rPr>
          <w:b/>
          <w:bCs/>
          <w:color w:val="000000"/>
          <w:sz w:val="28"/>
          <w:szCs w:val="28"/>
          <w:lang w:val="ru-RU"/>
        </w:rPr>
        <w:t xml:space="preserve">от </w:t>
      </w:r>
      <w:r w:rsidR="00697842">
        <w:rPr>
          <w:b/>
          <w:bCs/>
          <w:color w:val="000000"/>
          <w:sz w:val="28"/>
          <w:szCs w:val="28"/>
          <w:lang w:val="ru-RU"/>
        </w:rPr>
        <w:t>30</w:t>
      </w:r>
      <w:r w:rsidR="006015CB" w:rsidRPr="006015CB">
        <w:rPr>
          <w:b/>
          <w:bCs/>
          <w:color w:val="000000"/>
          <w:sz w:val="28"/>
          <w:szCs w:val="28"/>
          <w:lang w:val="ru-RU"/>
        </w:rPr>
        <w:t>.03.2018</w:t>
      </w:r>
      <w:r w:rsidR="006015CB"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несостоявшимся</w:t>
      </w:r>
    </w:p>
    <w:p w:rsidR="00117C62" w:rsidRDefault="00117C62" w:rsidP="00697842">
      <w:pPr>
        <w:spacing w:after="0" w:line="0" w:lineRule="atLeast"/>
        <w:jc w:val="both"/>
        <w:rPr>
          <w:color w:val="000000"/>
          <w:sz w:val="28"/>
          <w:szCs w:val="28"/>
          <w:lang w:val="ru-RU"/>
        </w:rPr>
      </w:pPr>
      <w:r w:rsidRPr="003F2363">
        <w:rPr>
          <w:color w:val="000000"/>
          <w:sz w:val="28"/>
          <w:szCs w:val="28"/>
          <w:lang w:val="ru-RU"/>
        </w:rPr>
        <w:t>Автономно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муниципально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</w:t>
      </w:r>
      <w:r>
        <w:rPr>
          <w:color w:val="000000"/>
          <w:sz w:val="28"/>
          <w:szCs w:val="28"/>
          <w:lang w:val="ru-RU"/>
        </w:rPr>
        <w:t>в</w:t>
      </w:r>
      <w:r w:rsidRPr="00117C62">
        <w:rPr>
          <w:color w:val="000000"/>
          <w:sz w:val="28"/>
          <w:szCs w:val="28"/>
          <w:lang w:val="ru-RU"/>
        </w:rPr>
        <w:t xml:space="preserve"> соответствии с п. 1</w:t>
      </w:r>
      <w:r>
        <w:rPr>
          <w:color w:val="000000"/>
          <w:sz w:val="28"/>
          <w:szCs w:val="28"/>
          <w:lang w:val="ru-RU"/>
        </w:rPr>
        <w:t>4</w:t>
      </w:r>
      <w:r w:rsidRPr="00117C62">
        <w:rPr>
          <w:color w:val="000000"/>
          <w:sz w:val="28"/>
          <w:szCs w:val="28"/>
          <w:lang w:val="ru-RU"/>
        </w:rPr>
        <w:t xml:space="preserve"> ст. 39.12 Земельного кодекса РФ аукцион</w:t>
      </w:r>
      <w:r w:rsidR="006015CB">
        <w:rPr>
          <w:color w:val="000000"/>
          <w:sz w:val="28"/>
          <w:szCs w:val="28"/>
          <w:lang w:val="ru-RU"/>
        </w:rPr>
        <w:t>а</w:t>
      </w:r>
      <w:r w:rsidRPr="00117C62">
        <w:rPr>
          <w:color w:val="000000"/>
          <w:sz w:val="28"/>
          <w:szCs w:val="28"/>
          <w:lang w:val="ru-RU"/>
        </w:rPr>
        <w:t xml:space="preserve"> по продаже земельного участка из земель, государственная собственность на которые не разграничена, с кадастровым номером </w:t>
      </w:r>
      <w:r w:rsidR="00697842" w:rsidRPr="00697842">
        <w:rPr>
          <w:color w:val="000000"/>
          <w:sz w:val="28"/>
          <w:szCs w:val="28"/>
          <w:lang w:val="ru-RU"/>
        </w:rPr>
        <w:t>47:07:1301078:15, площадью 1026 кв.м, категория земель: земли населенных пунктов, вид разрешенного использования: для индивидуального жилищного строительства, расположенного по адресу: Ленинградская область, Всеволожский муниципальный район, г. Всеволожск, ул. Нагорная, уч.№33-а/1, назначенный на 26.04.2018, признать несостоявшимся, с единственным участником.</w:t>
      </w:r>
    </w:p>
    <w:p w:rsidR="00697842" w:rsidRDefault="00697842" w:rsidP="00697842">
      <w:pPr>
        <w:spacing w:after="0" w:line="0" w:lineRule="atLeast"/>
        <w:jc w:val="both"/>
        <w:rPr>
          <w:color w:val="000000"/>
          <w:sz w:val="28"/>
          <w:szCs w:val="28"/>
          <w:lang w:val="ru-RU"/>
        </w:rPr>
      </w:pPr>
    </w:p>
    <w:p w:rsidR="00697842" w:rsidRPr="003F2363" w:rsidRDefault="00697842" w:rsidP="00697842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697842" w:rsidRPr="003F2363" w:rsidRDefault="00697842" w:rsidP="00697842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 xml:space="preserve"> 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№ </w:t>
      </w:r>
      <w:r w:rsidRPr="00697842">
        <w:rPr>
          <w:b/>
          <w:bCs/>
          <w:color w:val="000000"/>
          <w:sz w:val="28"/>
          <w:szCs w:val="28"/>
          <w:lang w:val="ru-RU"/>
        </w:rPr>
        <w:t>280318/0169204/0</w:t>
      </w:r>
      <w:r>
        <w:rPr>
          <w:b/>
          <w:bCs/>
          <w:color w:val="000000"/>
          <w:sz w:val="28"/>
          <w:szCs w:val="28"/>
          <w:lang w:val="ru-RU"/>
        </w:rPr>
        <w:t xml:space="preserve">3 </w:t>
      </w:r>
      <w:r w:rsidRPr="006015CB">
        <w:rPr>
          <w:b/>
          <w:bCs/>
          <w:color w:val="000000"/>
          <w:sz w:val="28"/>
          <w:szCs w:val="28"/>
          <w:lang w:val="ru-RU"/>
        </w:rPr>
        <w:t xml:space="preserve">от </w:t>
      </w:r>
      <w:r>
        <w:rPr>
          <w:b/>
          <w:bCs/>
          <w:color w:val="000000"/>
          <w:sz w:val="28"/>
          <w:szCs w:val="28"/>
          <w:lang w:val="ru-RU"/>
        </w:rPr>
        <w:t>30</w:t>
      </w:r>
      <w:r w:rsidRPr="006015CB">
        <w:rPr>
          <w:b/>
          <w:bCs/>
          <w:color w:val="000000"/>
          <w:sz w:val="28"/>
          <w:szCs w:val="28"/>
          <w:lang w:val="ru-RU"/>
        </w:rPr>
        <w:t>.03.2018</w:t>
      </w:r>
      <w:r>
        <w:rPr>
          <w:b/>
          <w:bCs/>
          <w:color w:val="000000"/>
          <w:sz w:val="28"/>
          <w:szCs w:val="28"/>
          <w:lang w:val="ru-RU"/>
        </w:rPr>
        <w:t xml:space="preserve"> несостоявшимся</w:t>
      </w:r>
    </w:p>
    <w:p w:rsidR="00697842" w:rsidRDefault="00697842" w:rsidP="00697842">
      <w:pPr>
        <w:spacing w:after="0" w:line="0" w:lineRule="atLeast"/>
        <w:jc w:val="both"/>
        <w:rPr>
          <w:color w:val="000000"/>
          <w:sz w:val="28"/>
          <w:szCs w:val="28"/>
          <w:lang w:val="ru-RU"/>
        </w:rPr>
      </w:pPr>
      <w:r w:rsidRPr="003F2363">
        <w:rPr>
          <w:color w:val="000000"/>
          <w:sz w:val="28"/>
          <w:szCs w:val="28"/>
          <w:lang w:val="ru-RU"/>
        </w:rPr>
        <w:t>Автономно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муниципально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</w:t>
      </w:r>
      <w:r>
        <w:rPr>
          <w:color w:val="000000"/>
          <w:sz w:val="28"/>
          <w:szCs w:val="28"/>
          <w:lang w:val="ru-RU"/>
        </w:rPr>
        <w:t>в</w:t>
      </w:r>
      <w:r w:rsidRPr="00117C62">
        <w:rPr>
          <w:color w:val="000000"/>
          <w:sz w:val="28"/>
          <w:szCs w:val="28"/>
          <w:lang w:val="ru-RU"/>
        </w:rPr>
        <w:t xml:space="preserve"> соответствии с п. 1</w:t>
      </w:r>
      <w:r>
        <w:rPr>
          <w:color w:val="000000"/>
          <w:sz w:val="28"/>
          <w:szCs w:val="28"/>
          <w:lang w:val="ru-RU"/>
        </w:rPr>
        <w:t>4</w:t>
      </w:r>
      <w:r w:rsidRPr="00117C62">
        <w:rPr>
          <w:color w:val="000000"/>
          <w:sz w:val="28"/>
          <w:szCs w:val="28"/>
          <w:lang w:val="ru-RU"/>
        </w:rPr>
        <w:t xml:space="preserve"> ст. 39.12 Земельного кодекса РФ аукцион</w:t>
      </w:r>
      <w:r>
        <w:rPr>
          <w:color w:val="000000"/>
          <w:sz w:val="28"/>
          <w:szCs w:val="28"/>
          <w:lang w:val="ru-RU"/>
        </w:rPr>
        <w:t>а</w:t>
      </w:r>
      <w:r w:rsidRPr="00117C62">
        <w:rPr>
          <w:color w:val="000000"/>
          <w:sz w:val="28"/>
          <w:szCs w:val="28"/>
          <w:lang w:val="ru-RU"/>
        </w:rPr>
        <w:t xml:space="preserve"> по продаже земельного участка из земель, государственная собственность на которые не разграничена, с кадастровым номером </w:t>
      </w:r>
      <w:r w:rsidRPr="00697842">
        <w:rPr>
          <w:color w:val="000000"/>
          <w:sz w:val="28"/>
          <w:szCs w:val="28"/>
          <w:lang w:val="ru-RU"/>
        </w:rPr>
        <w:t>47:07:1007005:45, площадью 1090 кв.м, категория земель: земли населенных пунктов, вид разрешенного использования: для индивидуального жилищного строительства, расположенного по адресу: Ленинградская область, Всеволожский муниципальный район, Заневское городское поселение, дер. Новосергиевка, ул. Заречная, уч. №11, назначенный на 26.04.2018, признать несостоявшимся, с единственным участником.</w:t>
      </w:r>
    </w:p>
    <w:p w:rsidR="00697842" w:rsidRDefault="00697842" w:rsidP="00697842">
      <w:pPr>
        <w:spacing w:after="0" w:line="0" w:lineRule="atLeast"/>
        <w:jc w:val="both"/>
        <w:rPr>
          <w:color w:val="000000"/>
          <w:sz w:val="28"/>
          <w:szCs w:val="28"/>
          <w:lang w:val="ru-RU"/>
        </w:rPr>
      </w:pPr>
    </w:p>
    <w:p w:rsidR="00697842" w:rsidRPr="003F2363" w:rsidRDefault="00697842" w:rsidP="00697842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697842" w:rsidRPr="003F2363" w:rsidRDefault="00697842" w:rsidP="00697842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 xml:space="preserve"> 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№ </w:t>
      </w:r>
      <w:r w:rsidRPr="00697842">
        <w:rPr>
          <w:b/>
          <w:bCs/>
          <w:color w:val="000000"/>
          <w:sz w:val="28"/>
          <w:szCs w:val="28"/>
          <w:lang w:val="ru-RU"/>
        </w:rPr>
        <w:t>280318/0169204/0</w:t>
      </w:r>
      <w:r>
        <w:rPr>
          <w:b/>
          <w:bCs/>
          <w:color w:val="000000"/>
          <w:sz w:val="28"/>
          <w:szCs w:val="28"/>
          <w:lang w:val="ru-RU"/>
        </w:rPr>
        <w:t xml:space="preserve">4 </w:t>
      </w:r>
      <w:r w:rsidRPr="006015CB">
        <w:rPr>
          <w:b/>
          <w:bCs/>
          <w:color w:val="000000"/>
          <w:sz w:val="28"/>
          <w:szCs w:val="28"/>
          <w:lang w:val="ru-RU"/>
        </w:rPr>
        <w:t xml:space="preserve">от </w:t>
      </w:r>
      <w:r>
        <w:rPr>
          <w:b/>
          <w:bCs/>
          <w:color w:val="000000"/>
          <w:sz w:val="28"/>
          <w:szCs w:val="28"/>
          <w:lang w:val="ru-RU"/>
        </w:rPr>
        <w:t>30</w:t>
      </w:r>
      <w:r w:rsidRPr="006015CB">
        <w:rPr>
          <w:b/>
          <w:bCs/>
          <w:color w:val="000000"/>
          <w:sz w:val="28"/>
          <w:szCs w:val="28"/>
          <w:lang w:val="ru-RU"/>
        </w:rPr>
        <w:t>.03.2018</w:t>
      </w:r>
      <w:r>
        <w:rPr>
          <w:b/>
          <w:bCs/>
          <w:color w:val="000000"/>
          <w:sz w:val="28"/>
          <w:szCs w:val="28"/>
          <w:lang w:val="ru-RU"/>
        </w:rPr>
        <w:t xml:space="preserve"> несостоявшимся</w:t>
      </w:r>
    </w:p>
    <w:p w:rsidR="00697842" w:rsidRDefault="00697842" w:rsidP="00697842">
      <w:pPr>
        <w:spacing w:after="0" w:line="0" w:lineRule="atLeast"/>
        <w:jc w:val="both"/>
        <w:rPr>
          <w:color w:val="000000"/>
          <w:sz w:val="28"/>
          <w:szCs w:val="28"/>
          <w:lang w:val="ru-RU"/>
        </w:rPr>
      </w:pPr>
      <w:r w:rsidRPr="003F2363">
        <w:rPr>
          <w:color w:val="000000"/>
          <w:sz w:val="28"/>
          <w:szCs w:val="28"/>
          <w:lang w:val="ru-RU"/>
        </w:rPr>
        <w:t>Автономно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муниципально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</w:t>
      </w:r>
      <w:r>
        <w:rPr>
          <w:color w:val="000000"/>
          <w:sz w:val="28"/>
          <w:szCs w:val="28"/>
          <w:lang w:val="ru-RU"/>
        </w:rPr>
        <w:t>в</w:t>
      </w:r>
      <w:r w:rsidRPr="00117C62">
        <w:rPr>
          <w:color w:val="000000"/>
          <w:sz w:val="28"/>
          <w:szCs w:val="28"/>
          <w:lang w:val="ru-RU"/>
        </w:rPr>
        <w:t xml:space="preserve"> соответствии с п. 1</w:t>
      </w:r>
      <w:r>
        <w:rPr>
          <w:color w:val="000000"/>
          <w:sz w:val="28"/>
          <w:szCs w:val="28"/>
          <w:lang w:val="ru-RU"/>
        </w:rPr>
        <w:t>4</w:t>
      </w:r>
      <w:r w:rsidRPr="00117C62">
        <w:rPr>
          <w:color w:val="000000"/>
          <w:sz w:val="28"/>
          <w:szCs w:val="28"/>
          <w:lang w:val="ru-RU"/>
        </w:rPr>
        <w:t xml:space="preserve"> ст. 39.12 Земельного кодекса РФ аукцион</w:t>
      </w:r>
      <w:r>
        <w:rPr>
          <w:color w:val="000000"/>
          <w:sz w:val="28"/>
          <w:szCs w:val="28"/>
          <w:lang w:val="ru-RU"/>
        </w:rPr>
        <w:t>а</w:t>
      </w:r>
      <w:r w:rsidRPr="00117C62">
        <w:rPr>
          <w:color w:val="000000"/>
          <w:sz w:val="28"/>
          <w:szCs w:val="28"/>
          <w:lang w:val="ru-RU"/>
        </w:rPr>
        <w:t xml:space="preserve"> по продаже земельного участка из земель, государственная собственность на которые не разграничена, с кадастровым номером </w:t>
      </w:r>
      <w:r w:rsidRPr="00697842">
        <w:rPr>
          <w:color w:val="000000"/>
          <w:sz w:val="28"/>
          <w:szCs w:val="28"/>
          <w:lang w:val="ru-RU"/>
        </w:rPr>
        <w:t>47:07:1003005:111, площадью 1200 кв.м, категория земель: земли населенных пунктов, вид разрешенного использования: малоэтажная жилая застройка (индивидуальное жилищное строительство, размещение дачных домов и садовых домов), расположенного по адресу: Ленинградская область, Всеволожский муниципальный район, Заневское городское поселение, дер. Суоранда, ул. Новая, уч. №1-б, назначенный на 27.04.2018, признать несостоявшимся</w:t>
      </w:r>
      <w:r>
        <w:rPr>
          <w:color w:val="000000"/>
          <w:sz w:val="28"/>
          <w:szCs w:val="28"/>
          <w:lang w:val="ru-RU"/>
        </w:rPr>
        <w:t>.</w:t>
      </w:r>
    </w:p>
    <w:p w:rsidR="00697842" w:rsidRPr="00697842" w:rsidRDefault="00697842" w:rsidP="00697842">
      <w:pPr>
        <w:spacing w:after="0" w:line="0" w:lineRule="atLeast"/>
        <w:jc w:val="both"/>
        <w:rPr>
          <w:color w:val="000000"/>
          <w:sz w:val="28"/>
          <w:szCs w:val="28"/>
          <w:lang w:val="ru-RU"/>
        </w:rPr>
      </w:pPr>
    </w:p>
    <w:p w:rsidR="00697842" w:rsidRDefault="00697842" w:rsidP="00697842">
      <w:pPr>
        <w:spacing w:after="0" w:line="0" w:lineRule="atLeast"/>
        <w:jc w:val="both"/>
        <w:rPr>
          <w:color w:val="000000"/>
          <w:sz w:val="28"/>
          <w:szCs w:val="28"/>
          <w:lang w:val="ru-RU"/>
        </w:rPr>
      </w:pPr>
    </w:p>
    <w:p w:rsidR="00697842" w:rsidRPr="003F2363" w:rsidRDefault="00697842" w:rsidP="00697842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697842" w:rsidRPr="003F2363" w:rsidRDefault="00697842" w:rsidP="00697842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 xml:space="preserve"> 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№ </w:t>
      </w:r>
      <w:r w:rsidRPr="00697842">
        <w:rPr>
          <w:b/>
          <w:bCs/>
          <w:color w:val="000000"/>
          <w:sz w:val="28"/>
          <w:szCs w:val="28"/>
          <w:lang w:val="ru-RU"/>
        </w:rPr>
        <w:t>280318/0169204/0</w:t>
      </w:r>
      <w:r>
        <w:rPr>
          <w:b/>
          <w:bCs/>
          <w:color w:val="000000"/>
          <w:sz w:val="28"/>
          <w:szCs w:val="28"/>
          <w:lang w:val="ru-RU"/>
        </w:rPr>
        <w:t xml:space="preserve">2 </w:t>
      </w:r>
      <w:r w:rsidRPr="006015CB">
        <w:rPr>
          <w:b/>
          <w:bCs/>
          <w:color w:val="000000"/>
          <w:sz w:val="28"/>
          <w:szCs w:val="28"/>
          <w:lang w:val="ru-RU"/>
        </w:rPr>
        <w:t xml:space="preserve">от </w:t>
      </w:r>
      <w:r>
        <w:rPr>
          <w:b/>
          <w:bCs/>
          <w:color w:val="000000"/>
          <w:sz w:val="28"/>
          <w:szCs w:val="28"/>
          <w:lang w:val="ru-RU"/>
        </w:rPr>
        <w:t>30</w:t>
      </w:r>
      <w:r w:rsidRPr="006015CB">
        <w:rPr>
          <w:b/>
          <w:bCs/>
          <w:color w:val="000000"/>
          <w:sz w:val="28"/>
          <w:szCs w:val="28"/>
          <w:lang w:val="ru-RU"/>
        </w:rPr>
        <w:t>.03.2018</w:t>
      </w:r>
      <w:r>
        <w:rPr>
          <w:b/>
          <w:bCs/>
          <w:color w:val="000000"/>
          <w:sz w:val="28"/>
          <w:szCs w:val="28"/>
          <w:lang w:val="ru-RU"/>
        </w:rPr>
        <w:t xml:space="preserve"> несостоявшимся</w:t>
      </w:r>
    </w:p>
    <w:p w:rsidR="00697842" w:rsidRDefault="00697842" w:rsidP="00697842">
      <w:pPr>
        <w:spacing w:after="0" w:line="0" w:lineRule="atLeast"/>
        <w:jc w:val="both"/>
        <w:rPr>
          <w:rStyle w:val="a7"/>
          <w:sz w:val="28"/>
          <w:szCs w:val="28"/>
          <w:lang w:val="ru-RU"/>
        </w:rPr>
      </w:pPr>
      <w:r w:rsidRPr="003F2363">
        <w:rPr>
          <w:color w:val="000000"/>
          <w:sz w:val="28"/>
          <w:szCs w:val="28"/>
          <w:lang w:val="ru-RU"/>
        </w:rPr>
        <w:t>Автономно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муниципально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</w:t>
      </w:r>
      <w:r>
        <w:rPr>
          <w:color w:val="000000"/>
          <w:sz w:val="28"/>
          <w:szCs w:val="28"/>
          <w:lang w:val="ru-RU"/>
        </w:rPr>
        <w:t>в</w:t>
      </w:r>
      <w:r w:rsidRPr="00117C62">
        <w:rPr>
          <w:color w:val="000000"/>
          <w:sz w:val="28"/>
          <w:szCs w:val="28"/>
          <w:lang w:val="ru-RU"/>
        </w:rPr>
        <w:t xml:space="preserve"> соответствии с п. 1</w:t>
      </w:r>
      <w:r>
        <w:rPr>
          <w:color w:val="000000"/>
          <w:sz w:val="28"/>
          <w:szCs w:val="28"/>
          <w:lang w:val="ru-RU"/>
        </w:rPr>
        <w:t>4</w:t>
      </w:r>
      <w:r w:rsidRPr="00117C62">
        <w:rPr>
          <w:color w:val="000000"/>
          <w:sz w:val="28"/>
          <w:szCs w:val="28"/>
          <w:lang w:val="ru-RU"/>
        </w:rPr>
        <w:t xml:space="preserve"> ст. 39.12 Земельного кодекса РФ аукцион</w:t>
      </w:r>
      <w:r>
        <w:rPr>
          <w:color w:val="000000"/>
          <w:sz w:val="28"/>
          <w:szCs w:val="28"/>
          <w:lang w:val="ru-RU"/>
        </w:rPr>
        <w:t>а</w:t>
      </w:r>
      <w:r w:rsidRPr="00117C62">
        <w:rPr>
          <w:color w:val="000000"/>
          <w:sz w:val="28"/>
          <w:szCs w:val="28"/>
          <w:lang w:val="ru-RU"/>
        </w:rPr>
        <w:t xml:space="preserve"> по продаже земельного участка из земель, государственная собственность на которые не разграничена, с кадастровым номером </w:t>
      </w:r>
      <w:r w:rsidRPr="00697842">
        <w:rPr>
          <w:color w:val="000000"/>
          <w:sz w:val="28"/>
          <w:szCs w:val="28"/>
          <w:lang w:val="ru-RU"/>
        </w:rPr>
        <w:t>47:07:1005001:582, площадью 1200 кв.м, категория земель: земли населенных пунктов, вид разрешенного использования: для индивидуального жилищного строительства, расположенного по адресу: Ленинградская область, Всеволожский муниципальный район, Заневское городское поселение, д. Янино-2, ул. Новая, уч.№21б, назначенный на 27.04.2018, признать несостоявшимся</w:t>
      </w:r>
      <w:r>
        <w:rPr>
          <w:color w:val="000000"/>
          <w:sz w:val="28"/>
          <w:szCs w:val="28"/>
          <w:lang w:val="ru-RU"/>
        </w:rPr>
        <w:t>.</w:t>
      </w:r>
    </w:p>
    <w:sectPr w:rsidR="00697842" w:rsidSect="00414C7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5A2B"/>
    <w:multiLevelType w:val="hybridMultilevel"/>
    <w:tmpl w:val="DF6CABBC"/>
    <w:lvl w:ilvl="0" w:tplc="3AAC2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4976A7"/>
    <w:multiLevelType w:val="hybridMultilevel"/>
    <w:tmpl w:val="83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7419B"/>
    <w:multiLevelType w:val="hybridMultilevel"/>
    <w:tmpl w:val="E47A9D30"/>
    <w:lvl w:ilvl="0" w:tplc="743C94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75965D0"/>
    <w:multiLevelType w:val="hybridMultilevel"/>
    <w:tmpl w:val="4FC007C0"/>
    <w:lvl w:ilvl="0" w:tplc="22BAA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0223E"/>
    <w:rsid w:val="0008204C"/>
    <w:rsid w:val="00097CF7"/>
    <w:rsid w:val="000A3ACE"/>
    <w:rsid w:val="000B5772"/>
    <w:rsid w:val="000D09FC"/>
    <w:rsid w:val="000D58BC"/>
    <w:rsid w:val="000F5458"/>
    <w:rsid w:val="00117C62"/>
    <w:rsid w:val="00120BAC"/>
    <w:rsid w:val="00140F40"/>
    <w:rsid w:val="00150FCB"/>
    <w:rsid w:val="00180E4B"/>
    <w:rsid w:val="001A238D"/>
    <w:rsid w:val="001A5D76"/>
    <w:rsid w:val="001C2867"/>
    <w:rsid w:val="001D073E"/>
    <w:rsid w:val="001D158E"/>
    <w:rsid w:val="001E0C4B"/>
    <w:rsid w:val="0020223E"/>
    <w:rsid w:val="00210F14"/>
    <w:rsid w:val="002519E7"/>
    <w:rsid w:val="002922B9"/>
    <w:rsid w:val="002958C8"/>
    <w:rsid w:val="002E4361"/>
    <w:rsid w:val="003153A8"/>
    <w:rsid w:val="00316389"/>
    <w:rsid w:val="00316D32"/>
    <w:rsid w:val="00332F1B"/>
    <w:rsid w:val="00334479"/>
    <w:rsid w:val="0034032B"/>
    <w:rsid w:val="00353465"/>
    <w:rsid w:val="00354393"/>
    <w:rsid w:val="00391284"/>
    <w:rsid w:val="00392B28"/>
    <w:rsid w:val="003A3C33"/>
    <w:rsid w:val="003B1914"/>
    <w:rsid w:val="003C196A"/>
    <w:rsid w:val="003E3911"/>
    <w:rsid w:val="003F2E1C"/>
    <w:rsid w:val="003F4E29"/>
    <w:rsid w:val="004058F4"/>
    <w:rsid w:val="00414C7F"/>
    <w:rsid w:val="00415CF7"/>
    <w:rsid w:val="0042079A"/>
    <w:rsid w:val="00434A0D"/>
    <w:rsid w:val="00461CCB"/>
    <w:rsid w:val="0046680A"/>
    <w:rsid w:val="00481F7E"/>
    <w:rsid w:val="004D70BA"/>
    <w:rsid w:val="004E00C3"/>
    <w:rsid w:val="00510151"/>
    <w:rsid w:val="00545BDB"/>
    <w:rsid w:val="00573D64"/>
    <w:rsid w:val="0058450A"/>
    <w:rsid w:val="005857BA"/>
    <w:rsid w:val="005B2CC6"/>
    <w:rsid w:val="005F0DCD"/>
    <w:rsid w:val="005F51B7"/>
    <w:rsid w:val="006015CB"/>
    <w:rsid w:val="00602704"/>
    <w:rsid w:val="00612E56"/>
    <w:rsid w:val="00614E14"/>
    <w:rsid w:val="006261AE"/>
    <w:rsid w:val="00630EA1"/>
    <w:rsid w:val="00637718"/>
    <w:rsid w:val="00645908"/>
    <w:rsid w:val="006500BD"/>
    <w:rsid w:val="00653B97"/>
    <w:rsid w:val="006567CD"/>
    <w:rsid w:val="006567E4"/>
    <w:rsid w:val="006616AD"/>
    <w:rsid w:val="006649F4"/>
    <w:rsid w:val="0068602E"/>
    <w:rsid w:val="00696057"/>
    <w:rsid w:val="00696662"/>
    <w:rsid w:val="00697842"/>
    <w:rsid w:val="006D6511"/>
    <w:rsid w:val="00722914"/>
    <w:rsid w:val="00756BBB"/>
    <w:rsid w:val="00763EA2"/>
    <w:rsid w:val="007802F3"/>
    <w:rsid w:val="007A1C90"/>
    <w:rsid w:val="007E4407"/>
    <w:rsid w:val="00822BFC"/>
    <w:rsid w:val="008267DE"/>
    <w:rsid w:val="0084244E"/>
    <w:rsid w:val="00873B46"/>
    <w:rsid w:val="00887254"/>
    <w:rsid w:val="00890C66"/>
    <w:rsid w:val="008A11D1"/>
    <w:rsid w:val="008A4CA9"/>
    <w:rsid w:val="008B41B7"/>
    <w:rsid w:val="008C6576"/>
    <w:rsid w:val="008E4AC8"/>
    <w:rsid w:val="008E7F52"/>
    <w:rsid w:val="008F22AA"/>
    <w:rsid w:val="009157CE"/>
    <w:rsid w:val="00927FBE"/>
    <w:rsid w:val="00955F27"/>
    <w:rsid w:val="009A722E"/>
    <w:rsid w:val="009B0846"/>
    <w:rsid w:val="009B4605"/>
    <w:rsid w:val="009D493E"/>
    <w:rsid w:val="00A36CB5"/>
    <w:rsid w:val="00A504F2"/>
    <w:rsid w:val="00A51907"/>
    <w:rsid w:val="00AA2C18"/>
    <w:rsid w:val="00AC1AF1"/>
    <w:rsid w:val="00AC55A7"/>
    <w:rsid w:val="00AD1B6B"/>
    <w:rsid w:val="00AE1FA9"/>
    <w:rsid w:val="00B07B8C"/>
    <w:rsid w:val="00B26FE6"/>
    <w:rsid w:val="00B30CE9"/>
    <w:rsid w:val="00B4107E"/>
    <w:rsid w:val="00B4337E"/>
    <w:rsid w:val="00B92DEA"/>
    <w:rsid w:val="00BC5B2F"/>
    <w:rsid w:val="00BD18C3"/>
    <w:rsid w:val="00BF46A2"/>
    <w:rsid w:val="00C67E1C"/>
    <w:rsid w:val="00C74182"/>
    <w:rsid w:val="00C94655"/>
    <w:rsid w:val="00CB5B04"/>
    <w:rsid w:val="00CE45A2"/>
    <w:rsid w:val="00CF3BD0"/>
    <w:rsid w:val="00D11846"/>
    <w:rsid w:val="00D12F12"/>
    <w:rsid w:val="00D2556C"/>
    <w:rsid w:val="00D27226"/>
    <w:rsid w:val="00D75E22"/>
    <w:rsid w:val="00D777F3"/>
    <w:rsid w:val="00D84FBF"/>
    <w:rsid w:val="00D91DC0"/>
    <w:rsid w:val="00D9373B"/>
    <w:rsid w:val="00D9740C"/>
    <w:rsid w:val="00DB5B6A"/>
    <w:rsid w:val="00DD7CC6"/>
    <w:rsid w:val="00E115C1"/>
    <w:rsid w:val="00E47CB9"/>
    <w:rsid w:val="00E8425E"/>
    <w:rsid w:val="00E91259"/>
    <w:rsid w:val="00EA2693"/>
    <w:rsid w:val="00EC6EE2"/>
    <w:rsid w:val="00EF27A3"/>
    <w:rsid w:val="00F3130F"/>
    <w:rsid w:val="00F329F8"/>
    <w:rsid w:val="00F34BC1"/>
    <w:rsid w:val="00F365ED"/>
    <w:rsid w:val="00F57E45"/>
    <w:rsid w:val="00F73B00"/>
    <w:rsid w:val="00F77949"/>
    <w:rsid w:val="00F86F3A"/>
    <w:rsid w:val="00FB355F"/>
    <w:rsid w:val="00FB6310"/>
    <w:rsid w:val="00FF08A1"/>
    <w:rsid w:val="00FF613F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5:docId w15:val="{3E206065-695E-499C-8631-1542E6C5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91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22914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914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914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914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914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914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914"/>
    <w:pPr>
      <w:spacing w:after="0"/>
      <w:outlineLvl w:val="6"/>
    </w:pPr>
    <w:rPr>
      <w:rFonts w:ascii="Arial" w:hAnsi="Arial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914"/>
    <w:pPr>
      <w:spacing w:after="0"/>
      <w:outlineLvl w:val="7"/>
    </w:pPr>
    <w:rPr>
      <w:rFonts w:ascii="Arial" w:hAnsi="Arial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914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914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29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2914"/>
    <w:rPr>
      <w:rFonts w:ascii="Arial" w:eastAsia="Times New Roman" w:hAnsi="Arial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22914"/>
    <w:rPr>
      <w:rFonts w:ascii="Arial" w:eastAsia="Times New Roman" w:hAnsi="Arial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22914"/>
    <w:rPr>
      <w:rFonts w:ascii="Arial" w:eastAsia="Times New Roman" w:hAnsi="Arial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722914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722914"/>
    <w:rPr>
      <w:rFonts w:ascii="Arial" w:eastAsia="Times New Roman" w:hAnsi="Arial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22914"/>
    <w:rPr>
      <w:rFonts w:ascii="Arial" w:eastAsia="Times New Roman" w:hAnsi="Arial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2914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22914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2914"/>
    <w:rPr>
      <w:rFonts w:ascii="Arial" w:eastAsia="Times New Roman" w:hAnsi="Arial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22914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2914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22914"/>
    <w:rPr>
      <w:b/>
      <w:bCs/>
    </w:rPr>
  </w:style>
  <w:style w:type="character" w:styleId="a8">
    <w:name w:val="Emphasis"/>
    <w:uiPriority w:val="20"/>
    <w:qFormat/>
    <w:rsid w:val="007229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229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29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291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291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2291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22914"/>
    <w:rPr>
      <w:b/>
      <w:bCs/>
      <w:i/>
      <w:iCs/>
    </w:rPr>
  </w:style>
  <w:style w:type="character" w:styleId="ad">
    <w:name w:val="Subtle Emphasis"/>
    <w:uiPriority w:val="19"/>
    <w:qFormat/>
    <w:rsid w:val="00722914"/>
    <w:rPr>
      <w:i/>
      <w:iCs/>
    </w:rPr>
  </w:style>
  <w:style w:type="character" w:styleId="ae">
    <w:name w:val="Intense Emphasis"/>
    <w:uiPriority w:val="21"/>
    <w:qFormat/>
    <w:rsid w:val="00722914"/>
    <w:rPr>
      <w:b/>
      <w:bCs/>
    </w:rPr>
  </w:style>
  <w:style w:type="character" w:styleId="af">
    <w:name w:val="Subtle Reference"/>
    <w:uiPriority w:val="31"/>
    <w:qFormat/>
    <w:rsid w:val="00722914"/>
    <w:rPr>
      <w:smallCaps/>
    </w:rPr>
  </w:style>
  <w:style w:type="character" w:styleId="af0">
    <w:name w:val="Intense Reference"/>
    <w:uiPriority w:val="32"/>
    <w:qFormat/>
    <w:rsid w:val="00722914"/>
    <w:rPr>
      <w:smallCaps/>
      <w:spacing w:val="5"/>
      <w:u w:val="single"/>
    </w:rPr>
  </w:style>
  <w:style w:type="character" w:styleId="af1">
    <w:name w:val="Book Title"/>
    <w:uiPriority w:val="33"/>
    <w:qFormat/>
    <w:rsid w:val="0072291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2291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F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F5458"/>
    <w:rPr>
      <w:rFonts w:ascii="Tahoma" w:hAnsi="Tahoma" w:cs="Tahoma"/>
      <w:sz w:val="16"/>
      <w:szCs w:val="16"/>
    </w:rPr>
  </w:style>
  <w:style w:type="character" w:styleId="af5">
    <w:name w:val="Hyperlink"/>
    <w:basedOn w:val="a0"/>
    <w:rsid w:val="00C67E1C"/>
    <w:rPr>
      <w:color w:val="0000FF"/>
      <w:u w:val="single"/>
    </w:rPr>
  </w:style>
  <w:style w:type="paragraph" w:customStyle="1" w:styleId="ConsPlusNormal">
    <w:name w:val="ConsPlusNormal"/>
    <w:rsid w:val="00955F27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3396</CharactersWithSpaces>
  <SharedDoc>false</SharedDoc>
  <HLinks>
    <vt:vector size="6" baseType="variant">
      <vt:variant>
        <vt:i4>2621481</vt:i4>
      </vt:variant>
      <vt:variant>
        <vt:i4>0</vt:i4>
      </vt:variant>
      <vt:variant>
        <vt:i4>0</vt:i4>
      </vt:variant>
      <vt:variant>
        <vt:i4>5</vt:i4>
      </vt:variant>
      <vt:variant>
        <vt:lpwstr>http://www.vsev-mfc.ru/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Заневская</cp:lastModifiedBy>
  <cp:revision>6</cp:revision>
  <cp:lastPrinted>2017-06-16T08:29:00Z</cp:lastPrinted>
  <dcterms:created xsi:type="dcterms:W3CDTF">2017-06-16T08:17:00Z</dcterms:created>
  <dcterms:modified xsi:type="dcterms:W3CDTF">2018-04-27T12:54:00Z</dcterms:modified>
</cp:coreProperties>
</file>