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80" w:rsidRPr="00913780" w:rsidRDefault="00913780" w:rsidP="00913780">
      <w:pPr>
        <w:spacing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780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 w:rsidRPr="00913780">
        <w:rPr>
          <w:rFonts w:ascii="Times New Roman" w:eastAsia="Times New Roman" w:hAnsi="Times New Roman" w:cs="Times New Roman"/>
          <w:b/>
          <w:sz w:val="28"/>
          <w:szCs w:val="28"/>
        </w:rPr>
        <w:t>ии ау</w:t>
      </w:r>
      <w:proofErr w:type="gramEnd"/>
      <w:r w:rsidRPr="00913780">
        <w:rPr>
          <w:rFonts w:ascii="Times New Roman" w:eastAsia="Times New Roman" w:hAnsi="Times New Roman" w:cs="Times New Roman"/>
          <w:b/>
          <w:sz w:val="28"/>
          <w:szCs w:val="28"/>
        </w:rPr>
        <w:t>кциона</w:t>
      </w:r>
    </w:p>
    <w:p w:rsidR="00AE633B" w:rsidRPr="00AE633B" w:rsidRDefault="00AE633B" w:rsidP="00AE633B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03695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18</w:t>
      </w:r>
      <w:r w:rsidRPr="00AE633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июня 201</w:t>
      </w:r>
      <w:r w:rsidR="0003695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8</w:t>
      </w:r>
      <w:r w:rsidRPr="00AE633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года аукциона по продаже 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AE633B" w:rsidRPr="00AE633B" w:rsidRDefault="00AE633B" w:rsidP="00AE633B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земельный участок из земель, государственная собственность на которые не разграничена, с кадастровым номером 47:07:0410017:104, площадью 1425 кв</w:t>
      </w:r>
      <w:proofErr w:type="gramStart"/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>.м</w:t>
      </w:r>
      <w:proofErr w:type="gramEnd"/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категория земель: земли населенных пунктов, вид разрешенного использования: индивидуальные жилые дома,  расположенного по адресу:  Ленинградская область, Всеволожский муниципальный район, </w:t>
      </w:r>
      <w:proofErr w:type="spellStart"/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>Юкковское</w:t>
      </w:r>
      <w:proofErr w:type="spellEnd"/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сельское поселение, дер. Юкки, ул. Черничная, </w:t>
      </w:r>
      <w:proofErr w:type="spellStart"/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>уч</w:t>
      </w:r>
      <w:proofErr w:type="spellEnd"/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>. 10.</w:t>
      </w:r>
    </w:p>
    <w:p w:rsidR="00AE633B" w:rsidRPr="00AE633B" w:rsidRDefault="00AE633B" w:rsidP="00AE633B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="00305DF9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33B" w:rsidRPr="00AE633B" w:rsidRDefault="00AE633B" w:rsidP="00AE633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bookmarkEnd w:id="0"/>
    <w:p w:rsidR="00AE633B" w:rsidRPr="00AE633B" w:rsidRDefault="00AE633B" w:rsidP="00AE63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</w:t>
      </w:r>
      <w:proofErr w:type="gramStart"/>
      <w:r w:rsidRPr="00AE633B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AE633B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AE633B">
        <w:rPr>
          <w:rFonts w:ascii="Times New Roman" w:eastAsia="Times New Roman" w:hAnsi="Times New Roman" w:cs="Times New Roman"/>
          <w:sz w:val="28"/>
          <w:szCs w:val="28"/>
        </w:rPr>
        <w:t>) капитального строительства к сетям инженерно-технического обеспечения:</w:t>
      </w:r>
    </w:p>
    <w:p w:rsidR="00AE633B" w:rsidRPr="00AE633B" w:rsidRDefault="00AE633B" w:rsidP="00AE633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AE633B" w:rsidRPr="00AE633B" w:rsidRDefault="00AE633B" w:rsidP="00AE63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мощность присоединяемых </w:t>
      </w:r>
      <w:proofErr w:type="spellStart"/>
      <w:r w:rsidRPr="00AE633B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устройств составляет 15 кВт.</w:t>
      </w:r>
    </w:p>
    <w:p w:rsidR="00AE633B" w:rsidRPr="00AE633B" w:rsidRDefault="00AE633B" w:rsidP="00AE63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Категория надежности: третья. </w:t>
      </w:r>
      <w:proofErr w:type="spellStart"/>
      <w:r w:rsidRPr="00AE633B">
        <w:rPr>
          <w:rFonts w:ascii="Times New Roman" w:eastAsia="Times New Roman" w:hAnsi="Times New Roman" w:cs="Times New Roman"/>
          <w:sz w:val="28"/>
          <w:szCs w:val="28"/>
        </w:rPr>
        <w:t>Электроприемники</w:t>
      </w:r>
      <w:proofErr w:type="spellEnd"/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3-й категории: 15 кВт.</w:t>
      </w:r>
    </w:p>
    <w:p w:rsidR="00AE633B" w:rsidRPr="00AE633B" w:rsidRDefault="00AE633B" w:rsidP="00AE63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AE633B" w:rsidRPr="00AE633B" w:rsidRDefault="00AE633B" w:rsidP="00AE63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Точка присоединения и максимальная мощность </w:t>
      </w:r>
      <w:proofErr w:type="spellStart"/>
      <w:r w:rsidRPr="00AE633B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устройств по каждой точке присоединения к электрической сети: на контактах присоединения   ЛЭП -0,4 кВ заявителя к ВЛ-0,4 кВ Л-1 от ТП-8529 на ближайшей опоре.</w:t>
      </w:r>
    </w:p>
    <w:p w:rsidR="00AE633B" w:rsidRPr="00AE633B" w:rsidRDefault="00AE633B" w:rsidP="00AE63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технических условий составляет 1 год. </w:t>
      </w:r>
    </w:p>
    <w:p w:rsidR="00AE633B" w:rsidRPr="00AE633B" w:rsidRDefault="00AE633B" w:rsidP="00AE63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>Размер платы за технологическое присоединение ориентировочно составляет 10956 (десять тысяч девятьсот пятьдесят шесть) рублей 30 копеек, в том числе НДС 18% - 1671,30 в соответствии с Приказом Комитета по тарифам и ценовой политике Ленинградской области от 23.12.2016 № 545-п.</w:t>
      </w:r>
    </w:p>
    <w:p w:rsidR="00AE633B" w:rsidRPr="00AE633B" w:rsidRDefault="00AE633B" w:rsidP="00AE63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10.02.2017 № </w:t>
      </w:r>
      <w:proofErr w:type="spellStart"/>
      <w:r w:rsidRPr="00AE633B">
        <w:rPr>
          <w:rFonts w:ascii="Times New Roman" w:eastAsia="Times New Roman" w:hAnsi="Times New Roman" w:cs="Times New Roman"/>
          <w:sz w:val="28"/>
          <w:szCs w:val="28"/>
        </w:rPr>
        <w:t>эскл</w:t>
      </w:r>
      <w:proofErr w:type="spellEnd"/>
      <w:r w:rsidRPr="00AE633B">
        <w:rPr>
          <w:rFonts w:ascii="Times New Roman" w:eastAsia="Times New Roman" w:hAnsi="Times New Roman" w:cs="Times New Roman"/>
          <w:sz w:val="28"/>
          <w:szCs w:val="28"/>
        </w:rPr>
        <w:t>/16-01/1550, выданными ПАО «</w:t>
      </w:r>
      <w:proofErr w:type="spellStart"/>
      <w:r w:rsidRPr="00AE633B">
        <w:rPr>
          <w:rFonts w:ascii="Times New Roman" w:eastAsia="Times New Roman" w:hAnsi="Times New Roman" w:cs="Times New Roman"/>
          <w:sz w:val="28"/>
          <w:szCs w:val="28"/>
        </w:rPr>
        <w:t>Ленэнерго</w:t>
      </w:r>
      <w:proofErr w:type="spellEnd"/>
      <w:r w:rsidRPr="00AE633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E633B" w:rsidRPr="00AE633B" w:rsidRDefault="00AE633B" w:rsidP="00AE633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AE633B" w:rsidRPr="00AE633B" w:rsidRDefault="00AE633B" w:rsidP="00AE63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>Максимальная нагрузка в возможной точке подключения составляет 1 м3/сутки.</w:t>
      </w:r>
    </w:p>
    <w:p w:rsidR="00AE633B" w:rsidRPr="00AE633B" w:rsidRDefault="00AE633B" w:rsidP="00AE63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>Напор в точке подключения не менее 2кг/см</w:t>
      </w:r>
      <w:proofErr w:type="gramStart"/>
      <w:r w:rsidRPr="00AE633B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AE63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33B" w:rsidRPr="00AE633B" w:rsidRDefault="00AE633B" w:rsidP="00AE63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>Водоснабжение предусмотреть от водопровода диаметром 225 мм (полиэтилен), проложенного от г. Санкт-Петербург до д. Юкки.</w:t>
      </w:r>
    </w:p>
    <w:p w:rsidR="00AE633B" w:rsidRPr="00AE633B" w:rsidRDefault="00AE633B" w:rsidP="00AE63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>Ввиду отсутствия центральной канализации, сброс стоков от объекта осуществить в водонепроницаемый выгреб с возможностью их вывоза ассенизационной машиной.</w:t>
      </w:r>
    </w:p>
    <w:p w:rsidR="00AE633B" w:rsidRPr="00AE633B" w:rsidRDefault="00AE633B" w:rsidP="00AE63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>Срок действия технических условий – 3 года.</w:t>
      </w:r>
    </w:p>
    <w:p w:rsidR="00AE633B" w:rsidRPr="00AE633B" w:rsidRDefault="00AE633B" w:rsidP="00AE63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>Плата за подключение к централизованным системам водоснабжения и канализации в настоящее время не взимается.</w:t>
      </w:r>
    </w:p>
    <w:p w:rsidR="00AE633B" w:rsidRPr="00AE633B" w:rsidRDefault="00AE633B" w:rsidP="00AE63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>Сроки подключения объекта капитального строительства к сетям инженерно-технического обеспечения – в соответствии с Предварительными техническими условиями на подключение к центральным системам холодного водоснабжения и канализации объекта заявителя от 05.05.2017 № 189, выданными МП «Северное РЭП».</w:t>
      </w:r>
    </w:p>
    <w:p w:rsidR="00AE633B" w:rsidRPr="00AE633B" w:rsidRDefault="00AE633B" w:rsidP="00AE633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AE633B" w:rsidRPr="00AE633B" w:rsidRDefault="00AE633B" w:rsidP="00AE63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Подключение объектов капитального </w:t>
      </w:r>
      <w:proofErr w:type="gramStart"/>
      <w:r w:rsidRPr="00AE633B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proofErr w:type="gramEnd"/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возможно осуществить от сетей газораспределения, проходящих по территории населенных пунктов.</w:t>
      </w:r>
    </w:p>
    <w:p w:rsidR="00AE633B" w:rsidRPr="00AE633B" w:rsidRDefault="00AE633B" w:rsidP="00AE63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>Предельная свободная мощность существующих сетей, максимальная нагрузка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– в соответствии с письмом АО «Газпром газораспределение Ленинградская область» от 20.01.2017 № АА-20/2/287/07 «О выдаче ТУ».</w:t>
      </w:r>
    </w:p>
    <w:p w:rsidR="00AE633B" w:rsidRPr="00AE633B" w:rsidRDefault="00AE633B" w:rsidP="00AE63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AE633B" w:rsidRPr="00AE633B" w:rsidRDefault="00AE633B" w:rsidP="00AE63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землепользования и застройки территории муниципального образования «</w:t>
      </w:r>
      <w:proofErr w:type="spellStart"/>
      <w:r w:rsidRPr="00AE633B">
        <w:rPr>
          <w:rFonts w:ascii="Times New Roman" w:eastAsia="Times New Roman" w:hAnsi="Times New Roman" w:cs="Times New Roman"/>
          <w:sz w:val="28"/>
          <w:szCs w:val="28"/>
        </w:rPr>
        <w:t>Юкковское</w:t>
      </w:r>
      <w:proofErr w:type="spellEnd"/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(с изменениями, внесенными Решением Совета депутатов муниципального образования «</w:t>
      </w:r>
      <w:proofErr w:type="spellStart"/>
      <w:r w:rsidRPr="00AE633B">
        <w:rPr>
          <w:rFonts w:ascii="Times New Roman" w:eastAsia="Times New Roman" w:hAnsi="Times New Roman" w:cs="Times New Roman"/>
          <w:sz w:val="28"/>
          <w:szCs w:val="28"/>
        </w:rPr>
        <w:t>Юкковское</w:t>
      </w:r>
      <w:proofErr w:type="spellEnd"/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от 24.11.2014 № 16), земельный участок расположен в территориальной зоне Ж-1 – зона застройки индивидуальными жилыми домами. Максимальное количество этажей – 3.</w:t>
      </w:r>
    </w:p>
    <w:p w:rsidR="00AE633B" w:rsidRPr="00AE633B" w:rsidRDefault="00AE633B" w:rsidP="00AE633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AE633B" w:rsidRPr="00AE633B" w:rsidRDefault="00AE633B" w:rsidP="00AE63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lastRenderedPageBreak/>
        <w:t>Начальная цена аукциона – 2</w:t>
      </w:r>
      <w:r w:rsidR="00D06E4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00000 (два миллиона </w:t>
      </w:r>
      <w:r w:rsidR="00D06E4E">
        <w:rPr>
          <w:rFonts w:ascii="Times New Roman" w:eastAsia="Times New Roman" w:hAnsi="Times New Roman" w:cs="Times New Roman"/>
          <w:sz w:val="28"/>
          <w:szCs w:val="28"/>
        </w:rPr>
        <w:t>сто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 00 копеек (определена на основании отчета № 2</w:t>
      </w:r>
      <w:r w:rsidR="00D06E4E"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>/</w:t>
      </w:r>
      <w:r w:rsidR="00D06E4E">
        <w:rPr>
          <w:rFonts w:ascii="Times New Roman" w:eastAsia="Times New Roman" w:hAnsi="Times New Roman" w:cs="Times New Roman"/>
          <w:sz w:val="28"/>
          <w:szCs w:val="28"/>
        </w:rPr>
        <w:t>9-02-18/Б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E633B" w:rsidRPr="00AE633B" w:rsidRDefault="00AE633B" w:rsidP="00AE63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>Размер задатка: 100% от начальной цены аукциона – 2</w:t>
      </w:r>
      <w:r w:rsidR="00D06E4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00000 (два миллиона </w:t>
      </w:r>
      <w:r w:rsidR="00345218">
        <w:rPr>
          <w:rFonts w:ascii="Times New Roman" w:eastAsia="Times New Roman" w:hAnsi="Times New Roman" w:cs="Times New Roman"/>
          <w:sz w:val="28"/>
          <w:szCs w:val="28"/>
        </w:rPr>
        <w:t xml:space="preserve">сто 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>тысяч) рублей 00 копеек.</w:t>
      </w:r>
    </w:p>
    <w:p w:rsidR="00AE633B" w:rsidRPr="00AE633B" w:rsidRDefault="00AE633B" w:rsidP="00AE63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D06E4E"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>000 (</w:t>
      </w:r>
      <w:r w:rsidR="00D06E4E">
        <w:rPr>
          <w:rFonts w:ascii="Times New Roman" w:eastAsia="Times New Roman" w:hAnsi="Times New Roman" w:cs="Times New Roman"/>
          <w:sz w:val="28"/>
          <w:szCs w:val="28"/>
        </w:rPr>
        <w:t>шестьдесят три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D06E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AE633B" w:rsidRPr="00AE633B" w:rsidRDefault="00AE633B" w:rsidP="00AE633B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pacing w:val="4"/>
          <w:sz w:val="28"/>
          <w:szCs w:val="28"/>
        </w:rPr>
        <w:t>Участниками аукциона могут являться только граждане.</w:t>
      </w:r>
    </w:p>
    <w:p w:rsidR="00AE633B" w:rsidRPr="00AE633B" w:rsidRDefault="00AE633B" w:rsidP="00AE633B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</w:t>
      </w:r>
    </w:p>
    <w:p w:rsidR="00AE633B" w:rsidRPr="00AE633B" w:rsidRDefault="00AE633B" w:rsidP="00AE633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                          о проведен</w:t>
      </w:r>
      <w:proofErr w:type="gramStart"/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ии ау</w:t>
      </w:r>
      <w:proofErr w:type="gramEnd"/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кциона принято администрацией  муниципального образования «Всеволожский муниципальный район» Ленинградской области (постановление от 26.12.2016 № 3258).</w:t>
      </w:r>
    </w:p>
    <w:p w:rsidR="00AE633B" w:rsidRPr="00AE633B" w:rsidRDefault="00AE633B" w:rsidP="00AE633B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AE633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AE633B" w:rsidRPr="00AE633B" w:rsidRDefault="00AE633B" w:rsidP="00AE633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AE633B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15 мая 201</w:t>
      </w:r>
      <w:r w:rsidR="00A90283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рабочим дням             с 10 часов 00 минут до 13 часов 00 минут и с 14 часов 00 минут до 16 часов </w:t>
      </w:r>
      <w:r w:rsidR="00A90283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минут,  по адресу: Ленинградская область, </w:t>
      </w:r>
      <w:proofErr w:type="gramStart"/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Всеволожск, </w:t>
      </w:r>
      <w:r w:rsidR="00A90283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проспект д. 14а, окно №1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Дата и время окончания приема заявок – 16 часов </w:t>
      </w:r>
      <w:r w:rsidR="00A90283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A90283">
        <w:rPr>
          <w:rFonts w:ascii="Times New Roman" w:eastAsia="Times New Roman" w:hAnsi="Times New Roman" w:cs="Times New Roman"/>
          <w:spacing w:val="2"/>
          <w:sz w:val="28"/>
          <w:szCs w:val="28"/>
        </w:rPr>
        <w:t>13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июня 201</w:t>
      </w:r>
      <w:r w:rsidR="00A90283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года.</w:t>
      </w:r>
    </w:p>
    <w:p w:rsidR="00AE633B" w:rsidRPr="008E6BEC" w:rsidRDefault="00AE633B" w:rsidP="008E6BEC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не позднее 15 часов 00 минут 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8E6BEC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июня 201</w:t>
      </w:r>
      <w:r w:rsidR="008E6BEC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</w:t>
      </w:r>
      <w:r w:rsidR="008E6BEC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расчетный счет Администрации МО «Всеволожский муниципальный район» ЛО: БИК 044106001, ИНН 4703083640, КПП 470301001, </w:t>
      </w:r>
      <w:proofErr w:type="spellStart"/>
      <w:r w:rsidR="008E6BEC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сч.№</w:t>
      </w:r>
      <w:proofErr w:type="spellEnd"/>
      <w:r w:rsidR="008E6BEC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="008E6BEC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="008E6BEC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 (далее – расчетный счет).</w:t>
      </w:r>
    </w:p>
    <w:p w:rsidR="00AE633B" w:rsidRPr="00AE633B" w:rsidRDefault="00AE633B" w:rsidP="00AE633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AE633B" w:rsidRPr="00AE633B" w:rsidRDefault="00AE633B" w:rsidP="00AE633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Настоящее информационное сообщение является публичной офертой </w:t>
      </w:r>
      <w:proofErr w:type="gramStart"/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для заключения договора о задатке в соответствии с формой договора о задатке</w:t>
      </w:r>
      <w:proofErr w:type="gramEnd"/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AE633B" w:rsidRPr="00AE633B" w:rsidRDefault="00AE633B" w:rsidP="00AE633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AE633B" w:rsidRPr="00AE633B" w:rsidRDefault="00AE633B" w:rsidP="00AE633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AE633B" w:rsidRPr="00AE633B" w:rsidRDefault="00AE633B" w:rsidP="00AE633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586E91" w:rsidRPr="00C3196E" w:rsidRDefault="00AE633B" w:rsidP="00586E9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86E91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 части «Назначение платежа» указывается: Задаток аукцион 47:07:</w:t>
      </w:r>
      <w:r w:rsidR="00586E9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0410017</w:t>
      </w:r>
      <w:r w:rsidR="00586E91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586E9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104</w:t>
      </w:r>
      <w:r w:rsidR="00586E91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AE633B" w:rsidRPr="00AE633B" w:rsidRDefault="00AE633B" w:rsidP="00AE633B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AE633B" w:rsidRPr="00AE633B" w:rsidRDefault="00AE633B" w:rsidP="00AE633B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15 мая 201</w:t>
      </w:r>
      <w:r w:rsidR="00F74589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</w:t>
      </w:r>
      <w:r w:rsidR="00F74589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345218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F745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июня 201</w:t>
      </w:r>
      <w:r w:rsidR="00F74589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рабочие дни, в согласованное с организатором аукциона время. Телефон для согласования осмотра 8 (</w:t>
      </w:r>
      <w:r w:rsidR="00F74589">
        <w:rPr>
          <w:rFonts w:ascii="Times New Roman" w:eastAsia="Times New Roman" w:hAnsi="Times New Roman" w:cs="Times New Roman"/>
          <w:spacing w:val="2"/>
          <w:sz w:val="28"/>
          <w:szCs w:val="28"/>
        </w:rPr>
        <w:t>921)40-63-200</w:t>
      </w:r>
    </w:p>
    <w:p w:rsidR="00AE633B" w:rsidRPr="00AE633B" w:rsidRDefault="00AE633B" w:rsidP="00AE633B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 о задатке, порядок возврата задатка, проект договора купли-продажи, правила проведения аукциона опубликованы на сайте </w:t>
      </w:r>
      <w:hyperlink r:id="rId6" w:history="1"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</w:hyperlink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AE633B" w:rsidRPr="00AE633B" w:rsidRDefault="00AE633B" w:rsidP="00AE633B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              1</w:t>
      </w:r>
      <w:r w:rsidR="00345218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июня 201</w:t>
      </w:r>
      <w:r w:rsidR="00B378F9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15 часов 00 минут  по адресу: Ленинградская область,                        </w:t>
      </w:r>
      <w:proofErr w:type="gramStart"/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Всеволожск, </w:t>
      </w:r>
      <w:r w:rsidR="00B378F9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д.14а, каб.12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B378F9" w:rsidRDefault="00AE633B" w:rsidP="00B378F9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 14 часов </w:t>
      </w:r>
      <w:r w:rsidR="00B378F9">
        <w:rPr>
          <w:rFonts w:ascii="Times New Roman" w:eastAsia="Times New Roman" w:hAnsi="Times New Roman" w:cs="Times New Roman"/>
          <w:spacing w:val="2"/>
          <w:sz w:val="28"/>
          <w:szCs w:val="28"/>
        </w:rPr>
        <w:t>15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 до 14 часов 30 минут </w:t>
      </w:r>
      <w:r w:rsidR="00B378F9">
        <w:rPr>
          <w:rFonts w:ascii="Times New Roman" w:eastAsia="Times New Roman" w:hAnsi="Times New Roman" w:cs="Times New Roman"/>
          <w:spacing w:val="2"/>
          <w:sz w:val="28"/>
          <w:szCs w:val="28"/>
        </w:rPr>
        <w:t>18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июня 201</w:t>
      </w:r>
      <w:r w:rsidR="00B378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 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года по   адресу:  Ленинградская    область,  </w:t>
      </w:r>
      <w:proofErr w:type="gramStart"/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Всеволожск, </w:t>
      </w:r>
      <w:r w:rsidR="00B378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Всеволожский пр., д.14а, </w:t>
      </w:r>
      <w:r w:rsidR="00305DF9">
        <w:rPr>
          <w:rFonts w:ascii="Times New Roman" w:eastAsia="Times New Roman" w:hAnsi="Times New Roman" w:cs="Times New Roman"/>
          <w:spacing w:val="2"/>
          <w:sz w:val="28"/>
          <w:szCs w:val="28"/>
        </w:rPr>
        <w:t>окно № 1</w:t>
      </w:r>
    </w:p>
    <w:p w:rsidR="00AE633B" w:rsidRPr="00AE633B" w:rsidRDefault="00AE633B" w:rsidP="00B378F9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-  в 14 часов 30 минут  </w:t>
      </w:r>
      <w:r w:rsidR="00B378F9">
        <w:rPr>
          <w:rFonts w:ascii="Times New Roman" w:eastAsia="Times New Roman" w:hAnsi="Times New Roman" w:cs="Times New Roman"/>
          <w:spacing w:val="2"/>
          <w:sz w:val="28"/>
          <w:szCs w:val="28"/>
        </w:rPr>
        <w:t>18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июня 201</w:t>
      </w:r>
      <w:r w:rsidR="00B378F9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Ленинградская область, </w:t>
      </w:r>
      <w:proofErr w:type="gramStart"/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Всеволожск, </w:t>
      </w:r>
      <w:r w:rsidR="00B378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Всеволожский пр., д.14а, каб.17. 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Подведение итого</w:t>
      </w:r>
      <w:r w:rsidR="00B378F9">
        <w:rPr>
          <w:rFonts w:ascii="Times New Roman" w:eastAsia="Times New Roman" w:hAnsi="Times New Roman" w:cs="Times New Roman"/>
          <w:spacing w:val="2"/>
          <w:sz w:val="28"/>
          <w:szCs w:val="28"/>
        </w:rPr>
        <w:t>в аукциона - по тому же адресу 18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июня 201</w:t>
      </w:r>
      <w:r w:rsidR="00B378F9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после окончания аукциона.</w:t>
      </w:r>
    </w:p>
    <w:p w:rsidR="00AE633B" w:rsidRPr="00AE633B" w:rsidRDefault="00AE633B" w:rsidP="00AE633B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</w:t>
      </w:r>
      <w:proofErr w:type="gramStart"/>
      <w:r w:rsidRPr="00AE633B">
        <w:rPr>
          <w:rFonts w:ascii="Times New Roman" w:eastAsia="Times New Roman" w:hAnsi="Times New Roman" w:cs="Times New Roman"/>
          <w:spacing w:val="-2"/>
          <w:sz w:val="28"/>
          <w:szCs w:val="28"/>
        </w:rPr>
        <w:t>с даты подведения</w:t>
      </w:r>
      <w:proofErr w:type="gramEnd"/>
      <w:r w:rsidRPr="00AE63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AE63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купли-продажи земельного участка. Оплата производится </w:t>
      </w:r>
      <w:r w:rsidRPr="00AE633B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AE633B" w:rsidRPr="00AE633B" w:rsidRDefault="00AE633B" w:rsidP="00AE633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AE633B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AE633B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lastRenderedPageBreak/>
        <w:t xml:space="preserve">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>. Заявка составляется в 2 экземплярах, один из которых остается у Организатора торгов, другой - у заявителя.</w:t>
      </w:r>
      <w:r w:rsidRPr="00AE633B">
        <w:rPr>
          <w:rFonts w:ascii="Times New Roman" w:eastAsia="Courier New" w:hAnsi="Times New Roman" w:cs="Courier New"/>
          <w:sz w:val="28"/>
          <w:szCs w:val="28"/>
        </w:rPr>
        <w:t xml:space="preserve">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Подача заявки является акцептом оферты. </w:t>
      </w:r>
    </w:p>
    <w:p w:rsidR="00AE633B" w:rsidRPr="00AE633B" w:rsidRDefault="00AE633B" w:rsidP="00AE633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AE633B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В случае</w:t>
      </w:r>
      <w:proofErr w:type="gramStart"/>
      <w:r w:rsidRPr="00AE633B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AE633B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AE633B" w:rsidRPr="00AE633B" w:rsidRDefault="00AE633B" w:rsidP="00AE633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AE633B" w:rsidRPr="00AE633B" w:rsidRDefault="00AE633B" w:rsidP="00AE633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7" w:history="1">
        <w:r w:rsidRPr="00AE633B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AE633B" w:rsidRPr="00AE633B" w:rsidRDefault="00AE633B" w:rsidP="00AE633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AE633B" w:rsidRPr="00AE633B" w:rsidRDefault="00AE633B" w:rsidP="00AE633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AE633B" w:rsidRPr="00AE633B" w:rsidRDefault="00AE633B" w:rsidP="00AE633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AE633B" w:rsidRPr="00AE633B" w:rsidRDefault="00AE633B" w:rsidP="00AE633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AE633B" w:rsidRPr="00AE633B" w:rsidRDefault="00AE633B" w:rsidP="00AE633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AE633B" w:rsidRPr="00B378F9" w:rsidRDefault="00AE633B" w:rsidP="00B378F9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AE633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AE63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AE633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Ленинградская область, </w:t>
      </w:r>
      <w:proofErr w:type="gramStart"/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</w:t>
      </w:r>
      <w:proofErr w:type="gramEnd"/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. Всеволожск, </w:t>
      </w:r>
      <w:r w:rsidR="00B378F9" w:rsidRPr="00B378F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Всеволожский пр., д.14а, 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окно № </w:t>
      </w:r>
      <w:r w:rsidR="00B378F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, тел. 8 (</w:t>
      </w:r>
      <w:r w:rsidR="00B378F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921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) </w:t>
      </w:r>
      <w:r w:rsidR="00B378F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40-63-200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.</w:t>
      </w:r>
    </w:p>
    <w:p w:rsidR="00AE633B" w:rsidRPr="00AE633B" w:rsidRDefault="00AE633B" w:rsidP="00AE633B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en-US"/>
        </w:rPr>
      </w:pPr>
    </w:p>
    <w:p w:rsidR="00913780" w:rsidRPr="00913780" w:rsidRDefault="00913780" w:rsidP="00913780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781079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F21C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     Ю.К. Посудина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15C1"/>
    <w:rsid w:val="00005930"/>
    <w:rsid w:val="00014F10"/>
    <w:rsid w:val="000353B4"/>
    <w:rsid w:val="00035E18"/>
    <w:rsid w:val="000368B0"/>
    <w:rsid w:val="00036956"/>
    <w:rsid w:val="00042149"/>
    <w:rsid w:val="00071340"/>
    <w:rsid w:val="00075750"/>
    <w:rsid w:val="00076B3E"/>
    <w:rsid w:val="00082A71"/>
    <w:rsid w:val="0008316E"/>
    <w:rsid w:val="000A619B"/>
    <w:rsid w:val="000A7429"/>
    <w:rsid w:val="000C3ECE"/>
    <w:rsid w:val="000E0380"/>
    <w:rsid w:val="000E686A"/>
    <w:rsid w:val="000E6B1E"/>
    <w:rsid w:val="001010DB"/>
    <w:rsid w:val="00113E26"/>
    <w:rsid w:val="001232E3"/>
    <w:rsid w:val="00133724"/>
    <w:rsid w:val="001344D6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04B3"/>
    <w:rsid w:val="00243FC9"/>
    <w:rsid w:val="00252D0C"/>
    <w:rsid w:val="00254EE3"/>
    <w:rsid w:val="002553FA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305DF9"/>
    <w:rsid w:val="0030666B"/>
    <w:rsid w:val="00314989"/>
    <w:rsid w:val="00320850"/>
    <w:rsid w:val="00321C2E"/>
    <w:rsid w:val="0032694F"/>
    <w:rsid w:val="003351E5"/>
    <w:rsid w:val="003436CD"/>
    <w:rsid w:val="00345218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E0CBB"/>
    <w:rsid w:val="003E4BE2"/>
    <w:rsid w:val="0041637B"/>
    <w:rsid w:val="00425EBA"/>
    <w:rsid w:val="004405D5"/>
    <w:rsid w:val="00444ADF"/>
    <w:rsid w:val="00452601"/>
    <w:rsid w:val="00453EC7"/>
    <w:rsid w:val="004622EC"/>
    <w:rsid w:val="00465DBA"/>
    <w:rsid w:val="0047066A"/>
    <w:rsid w:val="004825AE"/>
    <w:rsid w:val="00487720"/>
    <w:rsid w:val="00494B6C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86E91"/>
    <w:rsid w:val="00590F33"/>
    <w:rsid w:val="005948BB"/>
    <w:rsid w:val="005A01AE"/>
    <w:rsid w:val="005B62ED"/>
    <w:rsid w:val="005C2BFC"/>
    <w:rsid w:val="005C2C8B"/>
    <w:rsid w:val="005D5790"/>
    <w:rsid w:val="005E3FE7"/>
    <w:rsid w:val="005E4BE9"/>
    <w:rsid w:val="0060197F"/>
    <w:rsid w:val="00601FB6"/>
    <w:rsid w:val="00607809"/>
    <w:rsid w:val="00622222"/>
    <w:rsid w:val="00625E48"/>
    <w:rsid w:val="006262CF"/>
    <w:rsid w:val="00632A6F"/>
    <w:rsid w:val="00634DF5"/>
    <w:rsid w:val="00651B52"/>
    <w:rsid w:val="00660588"/>
    <w:rsid w:val="00663C11"/>
    <w:rsid w:val="006678D2"/>
    <w:rsid w:val="00667C3B"/>
    <w:rsid w:val="00675643"/>
    <w:rsid w:val="00691590"/>
    <w:rsid w:val="0069599D"/>
    <w:rsid w:val="006D72B3"/>
    <w:rsid w:val="006F7EC7"/>
    <w:rsid w:val="00704669"/>
    <w:rsid w:val="00705E1A"/>
    <w:rsid w:val="0070712A"/>
    <w:rsid w:val="007075E4"/>
    <w:rsid w:val="0072220D"/>
    <w:rsid w:val="00723677"/>
    <w:rsid w:val="00723B2C"/>
    <w:rsid w:val="00724BC8"/>
    <w:rsid w:val="00733367"/>
    <w:rsid w:val="00735950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0A66"/>
    <w:rsid w:val="008E6BEC"/>
    <w:rsid w:val="008E6FF4"/>
    <w:rsid w:val="008E7159"/>
    <w:rsid w:val="008F21C3"/>
    <w:rsid w:val="008F26E1"/>
    <w:rsid w:val="008F343A"/>
    <w:rsid w:val="008F7CE7"/>
    <w:rsid w:val="00913780"/>
    <w:rsid w:val="00925FFD"/>
    <w:rsid w:val="009325E7"/>
    <w:rsid w:val="00933245"/>
    <w:rsid w:val="0096180C"/>
    <w:rsid w:val="00961DE1"/>
    <w:rsid w:val="00975565"/>
    <w:rsid w:val="00984929"/>
    <w:rsid w:val="00985770"/>
    <w:rsid w:val="009A1F7D"/>
    <w:rsid w:val="009A258C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73B30"/>
    <w:rsid w:val="00A73B85"/>
    <w:rsid w:val="00A7791C"/>
    <w:rsid w:val="00A873C9"/>
    <w:rsid w:val="00A90283"/>
    <w:rsid w:val="00A965B0"/>
    <w:rsid w:val="00AA590F"/>
    <w:rsid w:val="00AB402A"/>
    <w:rsid w:val="00AE2231"/>
    <w:rsid w:val="00AE633B"/>
    <w:rsid w:val="00B01E7E"/>
    <w:rsid w:val="00B123F7"/>
    <w:rsid w:val="00B125D9"/>
    <w:rsid w:val="00B2264C"/>
    <w:rsid w:val="00B253A8"/>
    <w:rsid w:val="00B350E3"/>
    <w:rsid w:val="00B3652C"/>
    <w:rsid w:val="00B378F9"/>
    <w:rsid w:val="00B4332C"/>
    <w:rsid w:val="00B4799C"/>
    <w:rsid w:val="00B50408"/>
    <w:rsid w:val="00B61EF2"/>
    <w:rsid w:val="00B64BF2"/>
    <w:rsid w:val="00B662F5"/>
    <w:rsid w:val="00B77316"/>
    <w:rsid w:val="00B776EA"/>
    <w:rsid w:val="00B85C04"/>
    <w:rsid w:val="00B86B73"/>
    <w:rsid w:val="00BB6999"/>
    <w:rsid w:val="00BC4BBA"/>
    <w:rsid w:val="00BE43C3"/>
    <w:rsid w:val="00BF5F3E"/>
    <w:rsid w:val="00C02752"/>
    <w:rsid w:val="00C2487D"/>
    <w:rsid w:val="00C24C93"/>
    <w:rsid w:val="00C25FA1"/>
    <w:rsid w:val="00C30DFC"/>
    <w:rsid w:val="00C37463"/>
    <w:rsid w:val="00C57E33"/>
    <w:rsid w:val="00C64268"/>
    <w:rsid w:val="00C66091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4075"/>
    <w:rsid w:val="00D06291"/>
    <w:rsid w:val="00D06E4E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93547"/>
    <w:rsid w:val="00DA47BF"/>
    <w:rsid w:val="00DC2231"/>
    <w:rsid w:val="00DC32CC"/>
    <w:rsid w:val="00DD0065"/>
    <w:rsid w:val="00DD2BD9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613"/>
    <w:rsid w:val="00E6173F"/>
    <w:rsid w:val="00E64AE8"/>
    <w:rsid w:val="00E80DA0"/>
    <w:rsid w:val="00E95555"/>
    <w:rsid w:val="00E95947"/>
    <w:rsid w:val="00E9730E"/>
    <w:rsid w:val="00EB062C"/>
    <w:rsid w:val="00EB0A63"/>
    <w:rsid w:val="00EB2FB5"/>
    <w:rsid w:val="00EB449C"/>
    <w:rsid w:val="00EB4788"/>
    <w:rsid w:val="00ED5807"/>
    <w:rsid w:val="00EE3BE6"/>
    <w:rsid w:val="00EF288F"/>
    <w:rsid w:val="00EF519B"/>
    <w:rsid w:val="00F01A6A"/>
    <w:rsid w:val="00F024AF"/>
    <w:rsid w:val="00F02A64"/>
    <w:rsid w:val="00F05092"/>
    <w:rsid w:val="00F1399C"/>
    <w:rsid w:val="00F229D8"/>
    <w:rsid w:val="00F30417"/>
    <w:rsid w:val="00F42559"/>
    <w:rsid w:val="00F44A73"/>
    <w:rsid w:val="00F633A0"/>
    <w:rsid w:val="00F7218C"/>
    <w:rsid w:val="00F74589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9788FAF5DAFCFE25EB4A7C65422EFB12BFA6CF101B152080F5AF2C8D03795F2FDDBB1B2C29AC80ZEx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DAD9-1D4F-46FB-8BAE-E59F88D2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Скорняков2</cp:lastModifiedBy>
  <cp:revision>66</cp:revision>
  <cp:lastPrinted>2018-05-14T09:06:00Z</cp:lastPrinted>
  <dcterms:created xsi:type="dcterms:W3CDTF">2015-12-07T09:04:00Z</dcterms:created>
  <dcterms:modified xsi:type="dcterms:W3CDTF">2018-05-14T11:50:00Z</dcterms:modified>
</cp:coreProperties>
</file>