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9F" w:rsidRDefault="00204B9F" w:rsidP="008F699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</w:t>
      </w:r>
      <w:proofErr w:type="gramStart"/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ии ау</w:t>
      </w:r>
      <w:proofErr w:type="gramEnd"/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кциона</w:t>
      </w:r>
    </w:p>
    <w:p w:rsidR="00637212" w:rsidRPr="00204B9F" w:rsidRDefault="00637212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04B9F" w:rsidRPr="00204B9F" w:rsidRDefault="00204B9F" w:rsidP="008F6998">
      <w:pPr>
        <w:widowControl w:val="0"/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Автономное муниципальное учреждение «Центр </w:t>
      </w:r>
      <w:r w:rsidRPr="00BF577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790632" w:rsidRPr="00BF577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20</w:t>
      </w:r>
      <w:r w:rsidRPr="00BF577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790632" w:rsidRPr="00BF577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февраля</w:t>
      </w:r>
      <w:r w:rsidRPr="00BF577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201</w:t>
      </w:r>
      <w:r w:rsidR="00DF1384" w:rsidRPr="00BF577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8</w:t>
      </w:r>
      <w:r w:rsidRPr="00BF577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по продаже </w:t>
      </w:r>
      <w:r w:rsidRPr="00BF577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637212" w:rsidRDefault="00637212" w:rsidP="008F6998">
      <w:pPr>
        <w:widowControl w:val="0"/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04B9F" w:rsidRPr="00204B9F" w:rsidRDefault="00204B9F" w:rsidP="008F6998">
      <w:pPr>
        <w:widowControl w:val="0"/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DF1384" w:rsidRPr="0063721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продажа</w:t>
      </w:r>
      <w:r w:rsidR="00DF138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</w:t>
      </w:r>
      <w:r w:rsidR="00DF1384">
        <w:rPr>
          <w:rFonts w:ascii="Times New Roman" w:eastAsia="Courier New" w:hAnsi="Times New Roman" w:cs="Courier New"/>
          <w:sz w:val="28"/>
          <w:szCs w:val="28"/>
          <w:lang w:eastAsia="en-US"/>
        </w:rPr>
        <w:t>ого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</w:t>
      </w:r>
      <w:r w:rsidR="00DF1384">
        <w:rPr>
          <w:rFonts w:ascii="Times New Roman" w:eastAsia="Courier New" w:hAnsi="Times New Roman" w:cs="Courier New"/>
          <w:sz w:val="28"/>
          <w:szCs w:val="28"/>
          <w:lang w:eastAsia="en-US"/>
        </w:rPr>
        <w:t>ка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</w:t>
      </w:r>
      <w:r w:rsidR="00DF138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>с кадастровым номером 47:07:</w:t>
      </w:r>
      <w:r w:rsidR="00790632">
        <w:rPr>
          <w:rFonts w:ascii="Times New Roman" w:eastAsia="Courier New" w:hAnsi="Times New Roman" w:cs="Courier New"/>
          <w:sz w:val="28"/>
          <w:szCs w:val="28"/>
          <w:lang w:eastAsia="en-US"/>
        </w:rPr>
        <w:t>0201031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DF1384">
        <w:rPr>
          <w:rFonts w:ascii="Times New Roman" w:eastAsia="Courier New" w:hAnsi="Times New Roman" w:cs="Courier New"/>
          <w:sz w:val="28"/>
          <w:szCs w:val="28"/>
          <w:lang w:eastAsia="en-US"/>
        </w:rPr>
        <w:t>2</w:t>
      </w:r>
      <w:r w:rsidR="00790632">
        <w:rPr>
          <w:rFonts w:ascii="Times New Roman" w:eastAsia="Courier New" w:hAnsi="Times New Roman" w:cs="Courier New"/>
          <w:sz w:val="28"/>
          <w:szCs w:val="28"/>
          <w:lang w:eastAsia="en-US"/>
        </w:rPr>
        <w:t>3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790632">
        <w:rPr>
          <w:rFonts w:ascii="Times New Roman" w:eastAsia="Courier New" w:hAnsi="Times New Roman" w:cs="Courier New"/>
          <w:sz w:val="28"/>
          <w:szCs w:val="28"/>
          <w:lang w:eastAsia="en-US"/>
        </w:rPr>
        <w:t>1350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</w:t>
      </w:r>
      <w:proofErr w:type="gramStart"/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>.м</w:t>
      </w:r>
      <w:proofErr w:type="gramEnd"/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категория земель: земли населенных пунктов, вид разрешенного использования: </w:t>
      </w:r>
      <w:r w:rsidR="00DF138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для 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>и</w:t>
      </w:r>
      <w:r w:rsidR="00DF1384">
        <w:rPr>
          <w:rFonts w:ascii="Times New Roman" w:eastAsia="Courier New" w:hAnsi="Times New Roman" w:cs="Courier New"/>
          <w:sz w:val="28"/>
          <w:szCs w:val="28"/>
          <w:lang w:eastAsia="en-US"/>
        </w:rPr>
        <w:t>ндивидуального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жилищно</w:t>
      </w:r>
      <w:r w:rsidR="00DF1384">
        <w:rPr>
          <w:rFonts w:ascii="Times New Roman" w:eastAsia="Courier New" w:hAnsi="Times New Roman" w:cs="Courier New"/>
          <w:sz w:val="28"/>
          <w:szCs w:val="28"/>
          <w:lang w:eastAsia="en-US"/>
        </w:rPr>
        <w:t>го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строительств</w:t>
      </w:r>
      <w:r w:rsidR="00DF1384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 Ленинградская область, Всеволожский муниципальный район, Куйвозовское сельское поселение, дер. Васкелово, </w:t>
      </w:r>
      <w:r w:rsidR="00DF1384">
        <w:rPr>
          <w:rFonts w:ascii="Times New Roman" w:eastAsia="Courier New" w:hAnsi="Times New Roman" w:cs="Courier New"/>
          <w:sz w:val="28"/>
          <w:szCs w:val="28"/>
          <w:lang w:eastAsia="en-US"/>
        </w:rPr>
        <w:t>ул. Заречная, уч. №2</w:t>
      </w:r>
      <w:r w:rsidR="00790632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="00DF1384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204B9F" w:rsidRPr="00204B9F" w:rsidRDefault="00204B9F" w:rsidP="008F6998">
      <w:pPr>
        <w:widowControl w:val="0"/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индивидуального жилищного строительства.</w:t>
      </w:r>
    </w:p>
    <w:p w:rsidR="00204B9F" w:rsidRPr="00204B9F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bookmarkEnd w:id="0"/>
    <w:p w:rsidR="00204B9F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</w:t>
      </w:r>
      <w:proofErr w:type="gramStart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а(</w:t>
      </w:r>
      <w:proofErr w:type="spellStart"/>
      <w:proofErr w:type="gramEnd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proofErr w:type="spellEnd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капитального строительства к сетям инженерно-технического обеспечения:</w:t>
      </w:r>
    </w:p>
    <w:p w:rsidR="00204B9F" w:rsidRPr="00575352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204B9F" w:rsidRPr="00575352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Максимальная мощность присоединяемых энергопринимающих устройств составляет 15 кВт.</w:t>
      </w:r>
    </w:p>
    <w:p w:rsidR="00204B9F" w:rsidRPr="00575352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Категория надежности: третья. Электроприемники 3-й категории: 15 кВт.</w:t>
      </w:r>
    </w:p>
    <w:p w:rsidR="00204B9F" w:rsidRPr="00575352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204B9F" w:rsidRPr="00C94999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4999"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Точка присоединения и максимальная мощность энергопринимающих устройств по каждой точке присоединения к электрической сети: ко</w:t>
      </w:r>
      <w:r w:rsidR="00790632" w:rsidRPr="00C94999">
        <w:rPr>
          <w:rFonts w:ascii="Times New Roman" w:eastAsia="Times New Roman" w:hAnsi="Times New Roman" w:cs="Times New Roman"/>
          <w:sz w:val="28"/>
          <w:szCs w:val="28"/>
          <w:lang w:eastAsia="en-US"/>
        </w:rPr>
        <w:t>нтактное соединение проводов ВЛ</w:t>
      </w:r>
      <w:r w:rsidRPr="00C94999">
        <w:rPr>
          <w:rFonts w:ascii="Times New Roman" w:eastAsia="Times New Roman" w:hAnsi="Times New Roman" w:cs="Times New Roman"/>
          <w:sz w:val="28"/>
          <w:szCs w:val="28"/>
          <w:lang w:eastAsia="en-US"/>
        </w:rPr>
        <w:t>-0,4кВ Л.</w:t>
      </w:r>
      <w:r w:rsidR="00575352" w:rsidRPr="00C94999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C949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ТП-</w:t>
      </w:r>
      <w:r w:rsidR="00575352" w:rsidRPr="00C94999">
        <w:rPr>
          <w:rFonts w:ascii="Times New Roman" w:eastAsia="Times New Roman" w:hAnsi="Times New Roman" w:cs="Times New Roman"/>
          <w:sz w:val="28"/>
          <w:szCs w:val="28"/>
          <w:lang w:eastAsia="en-US"/>
        </w:rPr>
        <w:t>85</w:t>
      </w:r>
      <w:r w:rsidR="00790632" w:rsidRPr="00C94999">
        <w:rPr>
          <w:rFonts w:ascii="Times New Roman" w:eastAsia="Times New Roman" w:hAnsi="Times New Roman" w:cs="Times New Roman"/>
          <w:sz w:val="28"/>
          <w:szCs w:val="28"/>
          <w:lang w:eastAsia="en-US"/>
        </w:rPr>
        <w:t>68</w:t>
      </w:r>
      <w:r w:rsidRPr="00C949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ближайшей опоре и линии 0,4кВ, отходящей в направлении ВРУ-0,4кВ, объекта электроснабжения заявителя.</w:t>
      </w:r>
    </w:p>
    <w:p w:rsidR="00204B9F" w:rsidRPr="00C94999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4999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 действия исходных данных</w:t>
      </w:r>
      <w:r w:rsidR="00575352" w:rsidRPr="00C949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 проектирования составляет 2</w:t>
      </w:r>
      <w:r w:rsidRPr="00C949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</w:t>
      </w:r>
      <w:r w:rsidR="00575352" w:rsidRPr="00C94999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C949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204B9F" w:rsidRPr="00575352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49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платы за технологическое присоединение определяется в соответствии с Приказом Комитета по тарифам и ценовой политике Ленинградской области от 23.12.2016 № 545-п  составляет </w:t>
      </w:r>
      <w:r w:rsidR="00575352" w:rsidRPr="00C949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10956,30 </w:t>
      </w:r>
      <w:proofErr w:type="spellStart"/>
      <w:r w:rsidR="00575352" w:rsidRPr="00C94999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</w:t>
      </w:r>
      <w:proofErr w:type="spellEnd"/>
      <w:r w:rsidR="00575352" w:rsidRPr="00C949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(десять тысяч девятьсот</w:t>
      </w:r>
      <w:r w:rsidR="00575352"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пятьдесят шесть рублей 30 копеек</w:t>
      </w: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), в том числе НДС 18% - </w:t>
      </w:r>
      <w:r w:rsidR="00575352"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1671 </w:t>
      </w: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руб. </w:t>
      </w:r>
      <w:r w:rsidR="00575352"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 коп. </w:t>
      </w:r>
    </w:p>
    <w:p w:rsidR="00204B9F" w:rsidRPr="00575352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 w:rsidR="00D9252E">
        <w:rPr>
          <w:rFonts w:ascii="Times New Roman" w:eastAsia="Times New Roman" w:hAnsi="Times New Roman" w:cs="Times New Roman"/>
          <w:sz w:val="28"/>
          <w:szCs w:val="28"/>
          <w:lang w:eastAsia="en-US"/>
        </w:rPr>
        <w:t>10.07.2017 № ЭСКЛ</w:t>
      </w: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/16-0</w:t>
      </w:r>
      <w:r w:rsidR="00575352"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1/1008</w:t>
      </w:r>
      <w:r w:rsidR="00790632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, выданными ПАО энергетики и электрификации «Ленэнерго».</w:t>
      </w:r>
    </w:p>
    <w:p w:rsidR="00204B9F" w:rsidRPr="00575352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204B9F" w:rsidRDefault="00575352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письмом МП «</w:t>
      </w:r>
      <w:proofErr w:type="spellStart"/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Куйвози-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от </w:t>
      </w:r>
      <w:r w:rsidR="00790632">
        <w:rPr>
          <w:rFonts w:ascii="Times New Roman" w:eastAsia="Times New Roman" w:hAnsi="Times New Roman" w:cs="Times New Roman"/>
          <w:sz w:val="28"/>
          <w:szCs w:val="28"/>
          <w:lang w:eastAsia="en-US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="00790632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 w:rsidR="00790632">
        <w:rPr>
          <w:rFonts w:ascii="Times New Roman" w:eastAsia="Times New Roman" w:hAnsi="Times New Roman" w:cs="Times New Roman"/>
          <w:sz w:val="28"/>
          <w:szCs w:val="28"/>
          <w:lang w:eastAsia="en-US"/>
        </w:rPr>
        <w:t>8 №365-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02/17 нет технической возможности подключения (технологического присоединения) к сетям водоснабжения и водоотведения.</w:t>
      </w:r>
    </w:p>
    <w:p w:rsidR="00D9252E" w:rsidRPr="00AD660F" w:rsidRDefault="00D9252E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Газоснабжение:</w:t>
      </w:r>
    </w:p>
    <w:p w:rsidR="00D9252E" w:rsidRPr="00204B9F" w:rsidRDefault="00D9252E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АО «Газпром газораспределение 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инградская область» от </w:t>
      </w:r>
      <w:r w:rsidR="00790632">
        <w:rPr>
          <w:rFonts w:ascii="Times New Roman" w:eastAsia="Times New Roman" w:hAnsi="Times New Roman" w:cs="Times New Roman"/>
          <w:sz w:val="28"/>
          <w:szCs w:val="28"/>
        </w:rPr>
        <w:t>13.09</w:t>
      </w:r>
      <w:r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790632">
        <w:rPr>
          <w:rFonts w:ascii="Times New Roman" w:eastAsia="Times New Roman" w:hAnsi="Times New Roman" w:cs="Times New Roman"/>
          <w:sz w:val="28"/>
          <w:szCs w:val="28"/>
        </w:rPr>
        <w:t xml:space="preserve"> № 8214</w:t>
      </w:r>
      <w:r w:rsidRPr="00AD660F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790632">
        <w:rPr>
          <w:rFonts w:ascii="Times New Roman" w:eastAsia="Times New Roman" w:hAnsi="Times New Roman" w:cs="Times New Roman"/>
          <w:sz w:val="28"/>
          <w:szCs w:val="28"/>
        </w:rPr>
        <w:t>выдаче ТУ</w:t>
      </w:r>
      <w:r w:rsidRPr="00AD660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не имеет возможности подключения к сети газораспределения.</w:t>
      </w:r>
    </w:p>
    <w:p w:rsidR="00204B9F" w:rsidRPr="00204B9F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Градостроительный регламент,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установленный для земельного участка: </w:t>
      </w:r>
    </w:p>
    <w:p w:rsidR="00204B9F" w:rsidRPr="00204B9F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Правилами землепользования и застройки муниципального образования «Куйвозовское сельское поселение» Всеволожского муниципального района Ленинградской области (с изменениями, внесенными Решением Совета депутатов муниципального образования «Куйвозовское сельское поселение»  Всеволожского муниципального района Ленинградской области от 09.12.2015 №46), утвержденными Решением Совета депутатов МО «Куйвозовское сельское поселение» от 29.10.2013 №42, земельный участок расположен в территориальной зоне Ж</w:t>
      </w:r>
      <w:r w:rsidRPr="00B5233C">
        <w:rPr>
          <w:rFonts w:ascii="Times New Roman" w:eastAsia="Times New Roman" w:hAnsi="Times New Roman" w:cs="Times New Roman"/>
          <w:sz w:val="28"/>
          <w:szCs w:val="28"/>
          <w:lang w:eastAsia="en-US"/>
        </w:rPr>
        <w:t>-1 – зона индивидуальной</w:t>
      </w:r>
      <w:r w:rsidR="00D9252E" w:rsidRPr="00B523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усадебной</w:t>
      </w:r>
      <w:r w:rsidRPr="00B523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жилой застройки.</w:t>
      </w:r>
      <w:proofErr w:type="gramEnd"/>
      <w:r w:rsidRPr="00B523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Максимальное количество этажей – 3.</w:t>
      </w:r>
    </w:p>
    <w:p w:rsidR="00204B9F" w:rsidRPr="00B5233C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233C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Условия проведения аукциона</w:t>
      </w:r>
    </w:p>
    <w:p w:rsidR="00204B9F" w:rsidRPr="00204B9F" w:rsidRDefault="00637212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 – 1 </w:t>
      </w:r>
      <w:r w:rsidR="00C7339A">
        <w:rPr>
          <w:rFonts w:ascii="Times New Roman" w:eastAsia="Times New Roman" w:hAnsi="Times New Roman" w:cs="Times New Roman"/>
          <w:sz w:val="28"/>
          <w:szCs w:val="28"/>
          <w:lang w:eastAsia="en-US"/>
        </w:rPr>
        <w:t>550</w:t>
      </w:r>
      <w:r w:rsidR="008F6998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204B9F"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000</w:t>
      </w:r>
      <w:r w:rsidR="008F699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04B9F"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</w:t>
      </w:r>
      <w:r w:rsidR="00C733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миллион пятьсот пятьдесят</w:t>
      </w:r>
      <w:r w:rsidR="00204B9F"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тысяч) рублей 00 копеек (определена на основании отчета № </w:t>
      </w:r>
      <w:r w:rsidR="00C7339A">
        <w:rPr>
          <w:rFonts w:ascii="Times New Roman" w:eastAsia="Times New Roman" w:hAnsi="Times New Roman" w:cs="Times New Roman"/>
          <w:sz w:val="28"/>
          <w:szCs w:val="28"/>
          <w:lang w:eastAsia="en-US"/>
        </w:rPr>
        <w:t>1170</w:t>
      </w:r>
      <w:r w:rsidR="00204B9F"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204B9F"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C7339A">
        <w:rPr>
          <w:rFonts w:ascii="Times New Roman" w:eastAsia="Times New Roman" w:hAnsi="Times New Roman" w:cs="Times New Roman"/>
          <w:sz w:val="28"/>
          <w:szCs w:val="28"/>
          <w:lang w:eastAsia="en-US"/>
        </w:rPr>
        <w:t>11</w:t>
      </w:r>
      <w:r w:rsidR="00204B9F"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-17/А).</w:t>
      </w:r>
    </w:p>
    <w:p w:rsidR="00204B9F" w:rsidRPr="00204B9F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– </w:t>
      </w:r>
      <w:r w:rsidR="006372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 </w:t>
      </w:r>
      <w:r w:rsidR="00C7339A">
        <w:rPr>
          <w:rFonts w:ascii="Times New Roman" w:eastAsia="Times New Roman" w:hAnsi="Times New Roman" w:cs="Times New Roman"/>
          <w:sz w:val="28"/>
          <w:szCs w:val="28"/>
          <w:lang w:eastAsia="en-US"/>
        </w:rPr>
        <w:t>550 </w:t>
      </w:r>
      <w:r w:rsidR="00C7339A"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000</w:t>
      </w:r>
      <w:r w:rsidR="00C733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7339A"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C7339A"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 миллион пятьсот пятьдесят</w:t>
      </w:r>
      <w:r w:rsidR="00C7339A"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37212"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тысяч)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копеек.</w:t>
      </w:r>
    </w:p>
    <w:p w:rsidR="00204B9F" w:rsidRPr="00204B9F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C7339A">
        <w:rPr>
          <w:rFonts w:ascii="Times New Roman" w:eastAsia="Times New Roman" w:hAnsi="Times New Roman" w:cs="Times New Roman"/>
          <w:sz w:val="28"/>
          <w:szCs w:val="28"/>
          <w:lang w:eastAsia="en-US"/>
        </w:rPr>
        <w:t>46 500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6372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сорок </w:t>
      </w:r>
      <w:r w:rsidR="00C7339A">
        <w:rPr>
          <w:rFonts w:ascii="Times New Roman" w:eastAsia="Times New Roman" w:hAnsi="Times New Roman" w:cs="Times New Roman"/>
          <w:sz w:val="28"/>
          <w:szCs w:val="28"/>
          <w:lang w:eastAsia="en-US"/>
        </w:rPr>
        <w:t>шесть</w:t>
      </w:r>
      <w:r w:rsidR="006372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="00C733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пятьсот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победителем аукциона признается участник 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аукциона, предложивший наибольшую цену за земельный участок</w:t>
      </w:r>
      <w:r w:rsidR="008F699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енинградской области. Решение 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 проведен</w:t>
      </w:r>
      <w:proofErr w:type="gramStart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ии ау</w:t>
      </w:r>
      <w:proofErr w:type="gramEnd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кциона принято администрацией  муниципального образования «Всеволожский муниципальный район» Ленинградской области (постановление от </w:t>
      </w:r>
      <w:r w:rsidR="00C7339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05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.0</w:t>
      </w:r>
      <w:r w:rsidR="00C7339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6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.2017 №1</w:t>
      </w:r>
      <w:r w:rsidR="00C7339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271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204B9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204B9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C7339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C7339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января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C7339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10 часов 00 минут до 13 часов 00 минут и с 14 часов 00 минут до 16 часов 30 минут,  по адресу: </w:t>
      </w:r>
      <w:proofErr w:type="gramStart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Ленинградская область, г. Всеволожск, микрорайон «Южный», ул. Невская,  д. 10, окно № 6.</w:t>
      </w:r>
      <w:proofErr w:type="gramEnd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Дата и время окончания приема заявок – 16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30 минут </w:t>
      </w:r>
      <w:r w:rsidR="00C7339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C7339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февраля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2018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637212" w:rsidRDefault="00204B9F" w:rsidP="008F6998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C7339A">
        <w:rPr>
          <w:rFonts w:ascii="Times New Roman" w:eastAsia="Times New Roman" w:hAnsi="Times New Roman" w:cs="Times New Roman"/>
          <w:sz w:val="28"/>
          <w:szCs w:val="28"/>
          <w:lang w:eastAsia="en-US"/>
        </w:rPr>
        <w:t>16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часов 00 минут </w:t>
      </w:r>
      <w:r w:rsidR="00C7339A">
        <w:rPr>
          <w:rFonts w:ascii="Times New Roman" w:eastAsia="Times New Roman" w:hAnsi="Times New Roman" w:cs="Times New Roman"/>
          <w:sz w:val="28"/>
          <w:szCs w:val="28"/>
          <w:lang w:eastAsia="en-US"/>
        </w:rPr>
        <w:t>16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C7339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февраля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C7339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</w:t>
      </w:r>
      <w:r w:rsidR="00637212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расчетный счет Администрации МО «Всеволожский муниципальный район» ЛО: БИК 044106001, ИНН 4703083640, КПП 470301001, </w:t>
      </w:r>
      <w:proofErr w:type="spellStart"/>
      <w:r w:rsidR="00637212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сч.№</w:t>
      </w:r>
      <w:proofErr w:type="spellEnd"/>
      <w:r w:rsidR="00637212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="00637212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="00637212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05453004440) (далее – расчетный счет).</w:t>
      </w:r>
    </w:p>
    <w:p w:rsidR="00637212" w:rsidRPr="008E2810" w:rsidRDefault="00637212" w:rsidP="008F6998">
      <w:pPr>
        <w:widowControl w:val="0"/>
        <w:shd w:val="clear" w:color="auto" w:fill="FFFFFF"/>
        <w:spacing w:after="0" w:line="240" w:lineRule="exact"/>
        <w:ind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C319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637212" w:rsidRPr="008E2810" w:rsidRDefault="00637212" w:rsidP="008F6998">
      <w:pPr>
        <w:widowControl w:val="0"/>
        <w:shd w:val="clear" w:color="auto" w:fill="FFFFFF"/>
        <w:spacing w:after="0" w:line="240" w:lineRule="exact"/>
        <w:ind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Настоящее информационное сообщение является публичной офертой </w:t>
      </w:r>
      <w:proofErr w:type="gramStart"/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для заключения договора о задатке в соответствии с формой договора о задатке</w:t>
      </w:r>
      <w:proofErr w:type="gramEnd"/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637212" w:rsidRPr="00C3196E" w:rsidRDefault="00637212" w:rsidP="008F6998">
      <w:pPr>
        <w:widowControl w:val="0"/>
        <w:shd w:val="clear" w:color="auto" w:fill="FFFFFF"/>
        <w:spacing w:after="0" w:line="240" w:lineRule="exact"/>
        <w:ind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Указанный договор о задатке считается в любом случае заключенным в письменной форме на условиях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формы договора о задатке, в случае подачи Претендентом заявки на участие в аукционе и перечисления задатка.</w:t>
      </w:r>
    </w:p>
    <w:p w:rsidR="00637212" w:rsidRPr="00C3196E" w:rsidRDefault="00637212" w:rsidP="008F6998">
      <w:pPr>
        <w:widowControl w:val="0"/>
        <w:shd w:val="clear" w:color="auto" w:fill="FFFFFF"/>
        <w:spacing w:after="0" w:line="240" w:lineRule="exact"/>
        <w:ind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637212" w:rsidRPr="00C3196E" w:rsidRDefault="00637212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637212" w:rsidRPr="00C3196E" w:rsidRDefault="00637212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47:07: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0201031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C7339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637212" w:rsidRPr="008E2810" w:rsidRDefault="00637212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Дата, </w:t>
      </w:r>
      <w:r w:rsidR="0063721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время и порядок осмотра земельного участка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C7339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C7339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января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C7339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</w:t>
      </w:r>
      <w:r w:rsidR="00C7339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C7339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февраля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2018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41-353.</w:t>
      </w:r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на участие в аукционе, договор 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204B9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204B9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204B9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204B9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204B9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204B9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204B9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 на официальном сайте администрации муниципального образования «Всеволожский муниципальный район» Ленинградской области 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www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vsevreg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ru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C7339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16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C7339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февраля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</w:t>
      </w:r>
      <w:r w:rsidR="00DB504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C7339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6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по адр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есу: </w:t>
      </w:r>
      <w:proofErr w:type="gramStart"/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Ленинградская область, г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Всеволожск, микрорайон «Южный», ул. Невская, д. 10, </w:t>
      </w:r>
      <w:proofErr w:type="spellStart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№ 19. </w:t>
      </w:r>
      <w:proofErr w:type="gramEnd"/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C7339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C7339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  до 1</w:t>
      </w:r>
      <w:r w:rsidR="00C7339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C7339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C7339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C7339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февраля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2018 года по 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адресу: </w:t>
      </w:r>
      <w:proofErr w:type="gramStart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область, 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г. Всеволожск, микрорайон «Южный», ул. Невская, д.10, </w:t>
      </w:r>
      <w:proofErr w:type="spellStart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№ 6.</w:t>
      </w:r>
      <w:proofErr w:type="gramEnd"/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C7339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</w:t>
      </w:r>
      <w:r w:rsidR="00077C0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C7339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30 минут 2</w:t>
      </w:r>
      <w:r w:rsidR="00077C0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</w:t>
      </w:r>
      <w:r w:rsidR="00C7339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февраля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077C0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proofErr w:type="gramStart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г. Всеволожск, микрорайон «Южный», ул. Невская, д. 10, </w:t>
      </w:r>
      <w:proofErr w:type="spellStart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№ 6.</w:t>
      </w:r>
      <w:proofErr w:type="gramEnd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Подведение итогов аукциона - по тому же адресу </w:t>
      </w:r>
      <w:r w:rsidR="00C9499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</w:t>
      </w:r>
      <w:r w:rsidR="00077C0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C9499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февраля</w:t>
      </w:r>
      <w:r w:rsidR="00077C0E"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077C0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077C0E"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года после окончания аукциона.</w:t>
      </w:r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</w:t>
      </w:r>
      <w:proofErr w:type="gramStart"/>
      <w:r w:rsidRPr="00204B9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с даты подведения</w:t>
      </w:r>
      <w:proofErr w:type="gramEnd"/>
      <w:r w:rsidRPr="00204B9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204B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 w:rsidRPr="00204B9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204B9F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lastRenderedPageBreak/>
        <w:t xml:space="preserve">экземплярах, один из которых остается у Организатора торгов, другой - у заявителя. Подача заявки является акцептом оферты. 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204B9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В случае</w:t>
      </w:r>
      <w:proofErr w:type="gramStart"/>
      <w:r w:rsidRPr="00204B9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204B9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204B9F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204B9F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204B9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204B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204B9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204B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</w:t>
      </w:r>
      <w:proofErr w:type="gramStart"/>
      <w:r w:rsidRPr="00204B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Ленинградская область, г. Всеволожск, микрорайон «Южный», ул. Невская, д. 10, окно № 6, тел. 8 (81370) 41-353.</w:t>
      </w:r>
      <w:proofErr w:type="gramEnd"/>
    </w:p>
    <w:p w:rsidR="00D02BFD" w:rsidRDefault="00D02BFD" w:rsidP="008F6998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547F" w:rsidRDefault="001B547F" w:rsidP="008F6998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8F6998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8F6998">
      <w:pPr>
        <w:pStyle w:val="a6"/>
        <w:jc w:val="both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6291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F21C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Ю.К. Посудина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077C0E">
      <w:pgSz w:w="11906" w:h="16838"/>
      <w:pgMar w:top="426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39A" w:rsidRDefault="00C7339A" w:rsidP="00A64576">
      <w:pPr>
        <w:spacing w:after="0" w:line="240" w:lineRule="auto"/>
      </w:pPr>
      <w:r>
        <w:separator/>
      </w:r>
    </w:p>
  </w:endnote>
  <w:endnote w:type="continuationSeparator" w:id="1">
    <w:p w:rsidR="00C7339A" w:rsidRDefault="00C7339A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39A" w:rsidRDefault="00C7339A" w:rsidP="00A64576">
      <w:pPr>
        <w:spacing w:after="0" w:line="240" w:lineRule="auto"/>
      </w:pPr>
      <w:r>
        <w:separator/>
      </w:r>
    </w:p>
  </w:footnote>
  <w:footnote w:type="continuationSeparator" w:id="1">
    <w:p w:rsidR="00C7339A" w:rsidRDefault="00C7339A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353B4"/>
    <w:rsid w:val="00035E18"/>
    <w:rsid w:val="000368B0"/>
    <w:rsid w:val="00042149"/>
    <w:rsid w:val="000573F8"/>
    <w:rsid w:val="00071340"/>
    <w:rsid w:val="00075750"/>
    <w:rsid w:val="00076B3E"/>
    <w:rsid w:val="00077C0E"/>
    <w:rsid w:val="00082A71"/>
    <w:rsid w:val="0008316E"/>
    <w:rsid w:val="000A619B"/>
    <w:rsid w:val="000C3ECE"/>
    <w:rsid w:val="000E0380"/>
    <w:rsid w:val="000E686A"/>
    <w:rsid w:val="000E6B1E"/>
    <w:rsid w:val="000F2EA7"/>
    <w:rsid w:val="001010DB"/>
    <w:rsid w:val="00113E26"/>
    <w:rsid w:val="001232E3"/>
    <w:rsid w:val="00133724"/>
    <w:rsid w:val="001344D6"/>
    <w:rsid w:val="00165117"/>
    <w:rsid w:val="00181B5C"/>
    <w:rsid w:val="00183C6A"/>
    <w:rsid w:val="001872B3"/>
    <w:rsid w:val="00193E78"/>
    <w:rsid w:val="00194BA8"/>
    <w:rsid w:val="001B547F"/>
    <w:rsid w:val="001C3A50"/>
    <w:rsid w:val="001D1F9D"/>
    <w:rsid w:val="001E7EBB"/>
    <w:rsid w:val="001F023E"/>
    <w:rsid w:val="001F471E"/>
    <w:rsid w:val="001F5F50"/>
    <w:rsid w:val="001F63E0"/>
    <w:rsid w:val="00204B9F"/>
    <w:rsid w:val="00210232"/>
    <w:rsid w:val="002324FE"/>
    <w:rsid w:val="00234911"/>
    <w:rsid w:val="00243FC9"/>
    <w:rsid w:val="00252D0C"/>
    <w:rsid w:val="00254EE3"/>
    <w:rsid w:val="002553FA"/>
    <w:rsid w:val="00263197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BE2"/>
    <w:rsid w:val="00401635"/>
    <w:rsid w:val="0041637B"/>
    <w:rsid w:val="00425EBA"/>
    <w:rsid w:val="004405D5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4B6C"/>
    <w:rsid w:val="00496A2D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3D95"/>
    <w:rsid w:val="00574310"/>
    <w:rsid w:val="00575352"/>
    <w:rsid w:val="005835D1"/>
    <w:rsid w:val="00590F33"/>
    <w:rsid w:val="005948BB"/>
    <w:rsid w:val="005A01AE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7809"/>
    <w:rsid w:val="00622222"/>
    <w:rsid w:val="00625E48"/>
    <w:rsid w:val="006262CF"/>
    <w:rsid w:val="006309FA"/>
    <w:rsid w:val="00632A6F"/>
    <w:rsid w:val="00634DF5"/>
    <w:rsid w:val="00637212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90632"/>
    <w:rsid w:val="007C29C5"/>
    <w:rsid w:val="007D3B3C"/>
    <w:rsid w:val="007F30F8"/>
    <w:rsid w:val="007F33E9"/>
    <w:rsid w:val="007F364E"/>
    <w:rsid w:val="007F39D9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6998"/>
    <w:rsid w:val="008F7CE7"/>
    <w:rsid w:val="00912D78"/>
    <w:rsid w:val="00913780"/>
    <w:rsid w:val="00916F66"/>
    <w:rsid w:val="00925FFD"/>
    <w:rsid w:val="009325E7"/>
    <w:rsid w:val="00933245"/>
    <w:rsid w:val="0096180C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B5F9F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5233C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77C"/>
    <w:rsid w:val="00BF5F3E"/>
    <w:rsid w:val="00C02752"/>
    <w:rsid w:val="00C11DFF"/>
    <w:rsid w:val="00C2487D"/>
    <w:rsid w:val="00C24C93"/>
    <w:rsid w:val="00C25FA1"/>
    <w:rsid w:val="00C30DFC"/>
    <w:rsid w:val="00C37463"/>
    <w:rsid w:val="00C57E33"/>
    <w:rsid w:val="00C604CE"/>
    <w:rsid w:val="00C63E95"/>
    <w:rsid w:val="00C64268"/>
    <w:rsid w:val="00C66091"/>
    <w:rsid w:val="00C66E59"/>
    <w:rsid w:val="00C72AB6"/>
    <w:rsid w:val="00C7339A"/>
    <w:rsid w:val="00C81F6F"/>
    <w:rsid w:val="00C9017D"/>
    <w:rsid w:val="00C90DE3"/>
    <w:rsid w:val="00C91634"/>
    <w:rsid w:val="00C93987"/>
    <w:rsid w:val="00C94999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9252E"/>
    <w:rsid w:val="00D93547"/>
    <w:rsid w:val="00DA47BF"/>
    <w:rsid w:val="00DB504D"/>
    <w:rsid w:val="00DC32CC"/>
    <w:rsid w:val="00DD0065"/>
    <w:rsid w:val="00DD2BD9"/>
    <w:rsid w:val="00DF1384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319A"/>
    <w:rsid w:val="00EF519B"/>
    <w:rsid w:val="00F013C8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7C27-6E3D-4408-B660-C350F7CE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DNA7 X86</cp:lastModifiedBy>
  <cp:revision>15</cp:revision>
  <cp:lastPrinted>2018-01-15T12:04:00Z</cp:lastPrinted>
  <dcterms:created xsi:type="dcterms:W3CDTF">2017-07-11T13:04:00Z</dcterms:created>
  <dcterms:modified xsi:type="dcterms:W3CDTF">2018-01-15T12:07:00Z</dcterms:modified>
</cp:coreProperties>
</file>